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91DDE" w14:textId="77777777" w:rsidR="00176E3B" w:rsidRDefault="00B6551C">
      <w:pPr>
        <w:pStyle w:val="Title"/>
        <w:suppressLineNumbers/>
        <w:spacing w:line="240" w:lineRule="auto"/>
        <w:ind w:right="0"/>
        <w:outlineLvl w:val="0"/>
        <w:rPr>
          <w:szCs w:val="24"/>
        </w:rPr>
      </w:pPr>
      <w:r>
        <w:rPr>
          <w:szCs w:val="24"/>
        </w:rPr>
        <w:t>REBUTTAL TESTIMONY OF</w:t>
      </w:r>
    </w:p>
    <w:p w14:paraId="56BB7848" w14:textId="77777777" w:rsidR="00176E3B" w:rsidRDefault="00176E3B">
      <w:pPr>
        <w:pStyle w:val="Title"/>
        <w:suppressLineNumbers/>
        <w:spacing w:line="240" w:lineRule="auto"/>
        <w:outlineLvl w:val="0"/>
        <w:rPr>
          <w:szCs w:val="24"/>
        </w:rPr>
      </w:pPr>
    </w:p>
    <w:p w14:paraId="7102498E" w14:textId="26052277" w:rsidR="00176E3B" w:rsidRDefault="00B6551C">
      <w:pPr>
        <w:suppressLineNumbers/>
        <w:jc w:val="center"/>
        <w:outlineLvl w:val="0"/>
        <w:rPr>
          <w:b/>
          <w:sz w:val="24"/>
          <w:szCs w:val="24"/>
        </w:rPr>
      </w:pPr>
      <w:r>
        <w:rPr>
          <w:b/>
          <w:sz w:val="24"/>
          <w:szCs w:val="24"/>
        </w:rPr>
        <w:t>SARAH P. ADAMS</w:t>
      </w:r>
      <w:r w:rsidR="005A5720">
        <w:rPr>
          <w:b/>
          <w:sz w:val="24"/>
          <w:szCs w:val="24"/>
        </w:rPr>
        <w:t xml:space="preserve"> AND ADAM D. HOUSTON</w:t>
      </w:r>
    </w:p>
    <w:p w14:paraId="7FCCBFE6" w14:textId="77777777" w:rsidR="00176E3B" w:rsidRDefault="00176E3B">
      <w:pPr>
        <w:suppressLineNumbers/>
        <w:jc w:val="center"/>
        <w:outlineLvl w:val="0"/>
        <w:rPr>
          <w:b/>
          <w:sz w:val="24"/>
          <w:szCs w:val="24"/>
        </w:rPr>
      </w:pPr>
    </w:p>
    <w:p w14:paraId="6CEAC95F" w14:textId="77777777" w:rsidR="00176E3B" w:rsidRDefault="00B6551C">
      <w:pPr>
        <w:suppressLineNumbers/>
        <w:jc w:val="center"/>
        <w:outlineLvl w:val="0"/>
        <w:rPr>
          <w:b/>
          <w:sz w:val="24"/>
          <w:szCs w:val="24"/>
        </w:rPr>
      </w:pPr>
      <w:r>
        <w:rPr>
          <w:b/>
          <w:sz w:val="24"/>
          <w:szCs w:val="24"/>
        </w:rPr>
        <w:t>ON BEHALF OF GEORGIA POWER COMPANY</w:t>
      </w:r>
    </w:p>
    <w:p w14:paraId="063C343B" w14:textId="77777777" w:rsidR="00176E3B" w:rsidRDefault="00176E3B">
      <w:pPr>
        <w:suppressLineNumbers/>
        <w:jc w:val="center"/>
        <w:rPr>
          <w:b/>
          <w:sz w:val="24"/>
          <w:szCs w:val="24"/>
        </w:rPr>
      </w:pPr>
    </w:p>
    <w:p w14:paraId="4EAC7281" w14:textId="48D7B7FE" w:rsidR="00176E3B" w:rsidRDefault="00B6551C">
      <w:pPr>
        <w:suppressLineNumbers/>
        <w:jc w:val="center"/>
        <w:outlineLvl w:val="0"/>
        <w:rPr>
          <w:b/>
          <w:sz w:val="24"/>
          <w:szCs w:val="24"/>
        </w:rPr>
      </w:pPr>
      <w:r>
        <w:rPr>
          <w:b/>
          <w:sz w:val="24"/>
          <w:szCs w:val="24"/>
        </w:rPr>
        <w:t>GEORGIA PUBLIC SERVICE COMMISSION DOCKET NO. 4</w:t>
      </w:r>
      <w:r w:rsidR="005A5720">
        <w:rPr>
          <w:b/>
          <w:sz w:val="24"/>
          <w:szCs w:val="24"/>
        </w:rPr>
        <w:t>4902</w:t>
      </w:r>
    </w:p>
    <w:p w14:paraId="48B1AC1C" w14:textId="77777777" w:rsidR="00176E3B" w:rsidRDefault="00176E3B">
      <w:pPr>
        <w:suppressLineNumbers/>
        <w:jc w:val="center"/>
        <w:rPr>
          <w:b/>
          <w:sz w:val="24"/>
          <w:szCs w:val="24"/>
        </w:rPr>
      </w:pPr>
    </w:p>
    <w:p w14:paraId="63248191" w14:textId="77777777" w:rsidR="00176E3B" w:rsidRDefault="00176E3B">
      <w:pPr>
        <w:suppressLineNumbers/>
        <w:jc w:val="center"/>
        <w:rPr>
          <w:b/>
          <w:sz w:val="24"/>
          <w:szCs w:val="24"/>
        </w:rPr>
      </w:pPr>
    </w:p>
    <w:p w14:paraId="0A8B77E3" w14:textId="77777777" w:rsidR="00176E3B" w:rsidRDefault="00B6551C">
      <w:pPr>
        <w:numPr>
          <w:ilvl w:val="0"/>
          <w:numId w:val="15"/>
        </w:numPr>
        <w:suppressLineNumbers/>
        <w:spacing w:line="360" w:lineRule="auto"/>
        <w:jc w:val="center"/>
        <w:rPr>
          <w:b/>
          <w:sz w:val="24"/>
          <w:szCs w:val="24"/>
        </w:rPr>
      </w:pPr>
      <w:r>
        <w:rPr>
          <w:b/>
          <w:sz w:val="24"/>
          <w:szCs w:val="24"/>
        </w:rPr>
        <w:t>INTRODUCTION</w:t>
      </w:r>
    </w:p>
    <w:p w14:paraId="2382FBA2" w14:textId="77777777" w:rsidR="00176E3B" w:rsidRDefault="00176E3B">
      <w:pPr>
        <w:suppressLineNumbers/>
        <w:spacing w:line="360" w:lineRule="auto"/>
        <w:ind w:left="720"/>
        <w:rPr>
          <w:b/>
          <w:sz w:val="24"/>
          <w:szCs w:val="24"/>
        </w:rPr>
      </w:pPr>
    </w:p>
    <w:p w14:paraId="72FC4A38" w14:textId="77777777" w:rsidR="00176E3B" w:rsidRDefault="00B6551C">
      <w:pPr>
        <w:spacing w:line="360" w:lineRule="auto"/>
        <w:jc w:val="both"/>
        <w:rPr>
          <w:b/>
          <w:sz w:val="24"/>
          <w:szCs w:val="24"/>
        </w:rPr>
      </w:pPr>
      <w:proofErr w:type="gramStart"/>
      <w:r>
        <w:rPr>
          <w:b/>
          <w:sz w:val="24"/>
          <w:szCs w:val="24"/>
        </w:rPr>
        <w:t>Q.</w:t>
      </w:r>
      <w:proofErr w:type="gramEnd"/>
      <w:r>
        <w:rPr>
          <w:b/>
          <w:sz w:val="24"/>
          <w:szCs w:val="24"/>
        </w:rPr>
        <w:tab/>
        <w:t>PLEASE STATE YOUR NAME, TITLE, AND BUSINESS ADDRESS.</w:t>
      </w:r>
    </w:p>
    <w:p w14:paraId="3C46ECD1" w14:textId="77777777" w:rsidR="005A5720" w:rsidRPr="00134838" w:rsidRDefault="00B6551C" w:rsidP="005A5720">
      <w:pPr>
        <w:spacing w:before="240" w:after="240" w:line="360" w:lineRule="auto"/>
        <w:ind w:left="720" w:hanging="720"/>
        <w:jc w:val="both"/>
        <w:rPr>
          <w:sz w:val="24"/>
          <w:szCs w:val="24"/>
        </w:rPr>
      </w:pPr>
      <w:r>
        <w:rPr>
          <w:sz w:val="24"/>
          <w:szCs w:val="24"/>
        </w:rPr>
        <w:t>A.</w:t>
      </w:r>
      <w:r>
        <w:rPr>
          <w:sz w:val="24"/>
          <w:szCs w:val="24"/>
        </w:rPr>
        <w:tab/>
      </w:r>
      <w:r w:rsidR="005A5720" w:rsidRPr="00134838">
        <w:rPr>
          <w:sz w:val="24"/>
          <w:szCs w:val="24"/>
        </w:rPr>
        <w:t>Sarah P. Adams. I am the Vice President and Comptroller for Georgia Power</w:t>
      </w:r>
      <w:r w:rsidR="005A5720">
        <w:rPr>
          <w:sz w:val="24"/>
          <w:szCs w:val="24"/>
        </w:rPr>
        <w:t xml:space="preserve"> Company </w:t>
      </w:r>
      <w:r w:rsidR="005A5720" w:rsidRPr="00BD7026">
        <w:rPr>
          <w:sz w:val="24"/>
          <w:szCs w:val="24"/>
        </w:rPr>
        <w:t>(“Georgia Power” or the “Company”)</w:t>
      </w:r>
      <w:r w:rsidR="005A5720" w:rsidRPr="00134838">
        <w:rPr>
          <w:sz w:val="24"/>
          <w:szCs w:val="24"/>
        </w:rPr>
        <w:t>. My business address is 241 Ralph McGill Boulevard N.E., Atlanta, Georgia 30308.</w:t>
      </w:r>
    </w:p>
    <w:p w14:paraId="5CBF99E7" w14:textId="20CD8168" w:rsidR="00176E3B" w:rsidRDefault="005A5720" w:rsidP="006224EB">
      <w:pPr>
        <w:spacing w:before="240" w:after="240" w:line="360" w:lineRule="auto"/>
        <w:ind w:left="720" w:hanging="720"/>
        <w:jc w:val="both"/>
        <w:rPr>
          <w:sz w:val="24"/>
          <w:szCs w:val="24"/>
        </w:rPr>
      </w:pPr>
      <w:r w:rsidRPr="0078320F">
        <w:rPr>
          <w:sz w:val="24"/>
          <w:szCs w:val="24"/>
        </w:rPr>
        <w:t>A.</w:t>
      </w:r>
      <w:r w:rsidRPr="0078320F">
        <w:rPr>
          <w:sz w:val="24"/>
          <w:szCs w:val="24"/>
        </w:rPr>
        <w:tab/>
        <w:t>Adam D. Houston. I am the Assistant Comptroller for Georgia Power</w:t>
      </w:r>
      <w:r w:rsidRPr="00BD7026">
        <w:rPr>
          <w:sz w:val="24"/>
          <w:szCs w:val="24"/>
        </w:rPr>
        <w:t>. My business address is 241 Ralph McGill Boulevard, Atlanta, Georgia 30308.</w:t>
      </w:r>
    </w:p>
    <w:p w14:paraId="3D801320" w14:textId="119018E1" w:rsidR="00176E3B" w:rsidRDefault="00B6551C">
      <w:pPr>
        <w:spacing w:line="360" w:lineRule="auto"/>
        <w:ind w:left="720" w:hanging="720"/>
        <w:jc w:val="both"/>
        <w:rPr>
          <w:b/>
          <w:sz w:val="24"/>
        </w:rPr>
      </w:pPr>
      <w:r>
        <w:rPr>
          <w:b/>
          <w:sz w:val="24"/>
        </w:rPr>
        <w:t>Q.</w:t>
      </w:r>
      <w:r>
        <w:rPr>
          <w:b/>
          <w:sz w:val="24"/>
        </w:rPr>
        <w:tab/>
        <w:t>MS. ADAMS</w:t>
      </w:r>
      <w:r w:rsidR="005A5720">
        <w:rPr>
          <w:b/>
          <w:sz w:val="24"/>
        </w:rPr>
        <w:t xml:space="preserve"> AND MR. HOUSTON</w:t>
      </w:r>
      <w:r>
        <w:rPr>
          <w:b/>
          <w:sz w:val="24"/>
        </w:rPr>
        <w:t>, DID YOU PRESENT DIRECT TESTIMONY AND EXHIBITS ON BEHALF OF GEORGIA POWER IN THIS PROCEEDING?</w:t>
      </w:r>
    </w:p>
    <w:p w14:paraId="756A9527" w14:textId="77777777" w:rsidR="00176E3B" w:rsidRDefault="00B6551C">
      <w:pPr>
        <w:spacing w:line="360" w:lineRule="auto"/>
        <w:ind w:left="720" w:hanging="720"/>
        <w:jc w:val="both"/>
        <w:rPr>
          <w:sz w:val="24"/>
        </w:rPr>
      </w:pPr>
      <w:r>
        <w:rPr>
          <w:sz w:val="24"/>
        </w:rPr>
        <w:t>A.</w:t>
      </w:r>
      <w:r>
        <w:rPr>
          <w:sz w:val="24"/>
        </w:rPr>
        <w:tab/>
        <w:t>Yes.</w:t>
      </w:r>
    </w:p>
    <w:p w14:paraId="14E8F3E7" w14:textId="77777777" w:rsidR="00176E3B" w:rsidRDefault="00176E3B">
      <w:pPr>
        <w:pStyle w:val="BodyTextIndent"/>
        <w:ind w:left="720" w:hanging="720"/>
        <w:rPr>
          <w:b/>
        </w:rPr>
      </w:pPr>
    </w:p>
    <w:p w14:paraId="47E1ACC6" w14:textId="590EF154" w:rsidR="00176E3B" w:rsidRDefault="00B6551C">
      <w:pPr>
        <w:pStyle w:val="BodyTextIndent"/>
        <w:ind w:left="720" w:hanging="720"/>
        <w:rPr>
          <w:b/>
        </w:rPr>
      </w:pPr>
      <w:bookmarkStart w:id="0" w:name="_Hlk39488000"/>
      <w:r>
        <w:rPr>
          <w:b/>
        </w:rPr>
        <w:t>Q.</w:t>
      </w:r>
      <w:r>
        <w:rPr>
          <w:b/>
        </w:rPr>
        <w:tab/>
        <w:t>MS. ADAMS</w:t>
      </w:r>
      <w:r w:rsidR="005A5720">
        <w:rPr>
          <w:b/>
        </w:rPr>
        <w:t xml:space="preserve"> AND MR. HOUSTON</w:t>
      </w:r>
      <w:r>
        <w:rPr>
          <w:b/>
        </w:rPr>
        <w:t>, HAS THE COMPANY FILED UPDATES TO THE MINIMUM FILING REQUIREMENTS (“MFRs”) IN THIS PROCEEDING AND RESPONDED TO ALL DATA REQUESTS DUE AS OF THE DATE OF THIS FILING?</w:t>
      </w:r>
    </w:p>
    <w:p w14:paraId="37AE0930" w14:textId="6E312F9F" w:rsidR="00176E3B" w:rsidRDefault="00B6551C" w:rsidP="6E84FDCD">
      <w:pPr>
        <w:spacing w:line="360" w:lineRule="auto"/>
        <w:ind w:left="720" w:hanging="720"/>
        <w:jc w:val="both"/>
        <w:rPr>
          <w:sz w:val="24"/>
          <w:szCs w:val="24"/>
        </w:rPr>
      </w:pPr>
      <w:r w:rsidRPr="6E84FDCD">
        <w:rPr>
          <w:sz w:val="24"/>
          <w:szCs w:val="24"/>
        </w:rPr>
        <w:t xml:space="preserve">A. </w:t>
      </w:r>
      <w:r>
        <w:tab/>
      </w:r>
      <w:r w:rsidRPr="6E84FDCD">
        <w:rPr>
          <w:sz w:val="24"/>
          <w:szCs w:val="24"/>
        </w:rPr>
        <w:t xml:space="preserve">Yes. The Company has filed MFR updates for the months of January, February, and March </w:t>
      </w:r>
      <w:r w:rsidR="00ED692E">
        <w:rPr>
          <w:sz w:val="24"/>
          <w:szCs w:val="24"/>
        </w:rPr>
        <w:t>2023</w:t>
      </w:r>
      <w:r w:rsidRPr="6E84FDCD">
        <w:rPr>
          <w:sz w:val="24"/>
          <w:szCs w:val="24"/>
        </w:rPr>
        <w:t>. We have also responded to</w:t>
      </w:r>
      <w:r w:rsidR="008242B1">
        <w:rPr>
          <w:sz w:val="24"/>
          <w:szCs w:val="24"/>
        </w:rPr>
        <w:t xml:space="preserve"> </w:t>
      </w:r>
      <w:r w:rsidR="4CC9A3F2" w:rsidRPr="6FFB6E5F">
        <w:rPr>
          <w:sz w:val="24"/>
          <w:szCs w:val="24"/>
        </w:rPr>
        <w:t xml:space="preserve">numerous </w:t>
      </w:r>
      <w:r w:rsidRPr="6E84FDCD">
        <w:rPr>
          <w:sz w:val="24"/>
          <w:szCs w:val="24"/>
        </w:rPr>
        <w:t>data requests</w:t>
      </w:r>
      <w:r w:rsidR="134D8467" w:rsidRPr="67FB60A9">
        <w:rPr>
          <w:sz w:val="24"/>
          <w:szCs w:val="24"/>
        </w:rPr>
        <w:t xml:space="preserve"> </w:t>
      </w:r>
      <w:r w:rsidRPr="6E84FDCD">
        <w:rPr>
          <w:sz w:val="24"/>
          <w:szCs w:val="24"/>
        </w:rPr>
        <w:t xml:space="preserve">issued by </w:t>
      </w:r>
      <w:r w:rsidR="00B12166">
        <w:rPr>
          <w:sz w:val="24"/>
          <w:szCs w:val="24"/>
        </w:rPr>
        <w:t>Public Interest Advocacy (“</w:t>
      </w:r>
      <w:r w:rsidRPr="6E84FDCD">
        <w:rPr>
          <w:sz w:val="24"/>
          <w:szCs w:val="24"/>
        </w:rPr>
        <w:t>PIA</w:t>
      </w:r>
      <w:r w:rsidR="00B12166">
        <w:rPr>
          <w:sz w:val="24"/>
          <w:szCs w:val="24"/>
        </w:rPr>
        <w:t>”)</w:t>
      </w:r>
      <w:r w:rsidRPr="6E84FDCD">
        <w:rPr>
          <w:sz w:val="24"/>
          <w:szCs w:val="24"/>
        </w:rPr>
        <w:t xml:space="preserve"> Staff.</w:t>
      </w:r>
    </w:p>
    <w:p w14:paraId="3F9A8A6D" w14:textId="77777777" w:rsidR="00176E3B" w:rsidRDefault="00176E3B" w:rsidP="6E84FDCD">
      <w:pPr>
        <w:spacing w:line="360" w:lineRule="auto"/>
        <w:ind w:left="720" w:hanging="720"/>
        <w:jc w:val="both"/>
        <w:rPr>
          <w:rFonts w:ascii="Times New Roman Bold" w:hAnsi="Times New Roman Bold"/>
          <w:b/>
          <w:caps/>
          <w:sz w:val="24"/>
          <w:szCs w:val="24"/>
        </w:rPr>
      </w:pPr>
    </w:p>
    <w:p w14:paraId="54F854B9" w14:textId="7396A56E" w:rsidR="00176E3B" w:rsidRDefault="00B6551C" w:rsidP="6E84FDCD">
      <w:pPr>
        <w:spacing w:line="360" w:lineRule="auto"/>
        <w:ind w:left="720" w:hanging="720"/>
        <w:jc w:val="both"/>
        <w:rPr>
          <w:rFonts w:ascii="Times New Roman Bold" w:hAnsi="Times New Roman Bold"/>
          <w:b/>
          <w:bCs/>
          <w:caps/>
          <w:sz w:val="24"/>
          <w:szCs w:val="24"/>
        </w:rPr>
      </w:pPr>
      <w:r w:rsidRPr="6E84FDCD">
        <w:rPr>
          <w:rFonts w:ascii="Times New Roman Bold" w:hAnsi="Times New Roman Bold"/>
          <w:b/>
          <w:bCs/>
          <w:caps/>
          <w:sz w:val="24"/>
          <w:szCs w:val="24"/>
        </w:rPr>
        <w:t>Q.</w:t>
      </w:r>
      <w:r>
        <w:tab/>
      </w:r>
      <w:r w:rsidRPr="6E84FDCD">
        <w:rPr>
          <w:rFonts w:ascii="Times New Roman Bold" w:hAnsi="Times New Roman Bold"/>
          <w:b/>
          <w:bCs/>
          <w:caps/>
          <w:sz w:val="24"/>
          <w:szCs w:val="24"/>
        </w:rPr>
        <w:t>hAVE THERE BEEN ANY CORRECTIONS TO THE</w:t>
      </w:r>
      <w:r w:rsidR="005E4A6D" w:rsidRPr="6E84FDCD">
        <w:rPr>
          <w:rFonts w:ascii="Times New Roman Bold" w:hAnsi="Times New Roman Bold"/>
          <w:b/>
          <w:bCs/>
          <w:caps/>
          <w:sz w:val="24"/>
          <w:szCs w:val="24"/>
        </w:rPr>
        <w:t xml:space="preserve"> DIRECT TESTIMONY O</w:t>
      </w:r>
      <w:r w:rsidR="005E4A6D" w:rsidRPr="009F7D8B">
        <w:rPr>
          <w:b/>
          <w:bCs/>
          <w:caps/>
          <w:sz w:val="24"/>
          <w:szCs w:val="24"/>
        </w:rPr>
        <w:t>R</w:t>
      </w:r>
      <w:r w:rsidRPr="009F7D8B">
        <w:rPr>
          <w:b/>
          <w:bCs/>
          <w:caps/>
          <w:sz w:val="24"/>
          <w:szCs w:val="24"/>
        </w:rPr>
        <w:t xml:space="preserve"> </w:t>
      </w:r>
      <w:r w:rsidR="009F7D8B" w:rsidRPr="009F7D8B">
        <w:rPr>
          <w:b/>
          <w:sz w:val="24"/>
          <w:szCs w:val="24"/>
        </w:rPr>
        <w:t>MFRs</w:t>
      </w:r>
      <w:r w:rsidR="005E4A6D" w:rsidRPr="009F7D8B">
        <w:rPr>
          <w:b/>
          <w:bCs/>
          <w:caps/>
          <w:sz w:val="24"/>
          <w:szCs w:val="24"/>
        </w:rPr>
        <w:t xml:space="preserve"> I</w:t>
      </w:r>
      <w:r w:rsidR="005E4A6D" w:rsidRPr="6E84FDCD">
        <w:rPr>
          <w:rFonts w:ascii="Times New Roman Bold" w:hAnsi="Times New Roman Bold"/>
          <w:b/>
          <w:bCs/>
          <w:caps/>
          <w:sz w:val="24"/>
          <w:szCs w:val="24"/>
        </w:rPr>
        <w:t>NITIALLY FILED BY THE COMPANY</w:t>
      </w:r>
      <w:r w:rsidRPr="6E84FDCD">
        <w:rPr>
          <w:rFonts w:ascii="Times New Roman Bold" w:hAnsi="Times New Roman Bold"/>
          <w:b/>
          <w:bCs/>
          <w:caps/>
          <w:sz w:val="24"/>
          <w:szCs w:val="24"/>
        </w:rPr>
        <w:t>?</w:t>
      </w:r>
    </w:p>
    <w:bookmarkEnd w:id="0"/>
    <w:p w14:paraId="55D73085" w14:textId="4A1466AF" w:rsidR="00176E3B" w:rsidRDefault="00B6551C">
      <w:pPr>
        <w:spacing w:line="360" w:lineRule="auto"/>
        <w:ind w:left="720" w:hanging="720"/>
        <w:jc w:val="both"/>
        <w:rPr>
          <w:sz w:val="24"/>
          <w:szCs w:val="24"/>
        </w:rPr>
      </w:pPr>
      <w:r w:rsidRPr="6E84FDCD">
        <w:rPr>
          <w:caps/>
          <w:sz w:val="24"/>
          <w:szCs w:val="24"/>
        </w:rPr>
        <w:t>A.</w:t>
      </w:r>
      <w:r>
        <w:tab/>
      </w:r>
      <w:r w:rsidR="00FD1719" w:rsidRPr="6E84FDCD">
        <w:rPr>
          <w:caps/>
          <w:sz w:val="24"/>
          <w:szCs w:val="24"/>
        </w:rPr>
        <w:t>Y</w:t>
      </w:r>
      <w:r w:rsidR="005E4A6D" w:rsidRPr="6E84FDCD">
        <w:rPr>
          <w:sz w:val="24"/>
          <w:szCs w:val="24"/>
        </w:rPr>
        <w:t>es</w:t>
      </w:r>
      <w:r w:rsidR="00FD1719" w:rsidRPr="6E84FDCD">
        <w:rPr>
          <w:caps/>
          <w:sz w:val="24"/>
          <w:szCs w:val="24"/>
        </w:rPr>
        <w:t>.</w:t>
      </w:r>
      <w:r w:rsidR="005E4A6D" w:rsidRPr="6E84FDCD">
        <w:rPr>
          <w:caps/>
          <w:sz w:val="24"/>
          <w:szCs w:val="24"/>
        </w:rPr>
        <w:t xml:space="preserve"> O</w:t>
      </w:r>
      <w:r w:rsidR="005E4A6D" w:rsidRPr="6E84FDCD">
        <w:rPr>
          <w:sz w:val="24"/>
          <w:szCs w:val="24"/>
        </w:rPr>
        <w:t>n April 10, 2023</w:t>
      </w:r>
      <w:r w:rsidR="00BE21D1">
        <w:rPr>
          <w:sz w:val="24"/>
          <w:szCs w:val="24"/>
        </w:rPr>
        <w:t>,</w:t>
      </w:r>
      <w:r w:rsidR="005E4A6D" w:rsidRPr="6E84FDCD">
        <w:rPr>
          <w:sz w:val="24"/>
          <w:szCs w:val="24"/>
        </w:rPr>
        <w:t xml:space="preserve"> the Company made an </w:t>
      </w:r>
      <w:proofErr w:type="gramStart"/>
      <w:r w:rsidR="005E4A6D" w:rsidRPr="6E84FDCD">
        <w:rPr>
          <w:sz w:val="24"/>
          <w:szCs w:val="24"/>
        </w:rPr>
        <w:t>errata</w:t>
      </w:r>
      <w:proofErr w:type="gramEnd"/>
      <w:r w:rsidR="005E4A6D" w:rsidRPr="6E84FDCD">
        <w:rPr>
          <w:sz w:val="24"/>
          <w:szCs w:val="24"/>
        </w:rPr>
        <w:t xml:space="preserve"> filing noting one edit to the Direct Testimony of Sarah P. Adams and Adam D. Houston</w:t>
      </w:r>
      <w:r w:rsidR="00452C77" w:rsidRPr="6E84FDCD">
        <w:rPr>
          <w:sz w:val="24"/>
          <w:szCs w:val="24"/>
        </w:rPr>
        <w:t xml:space="preserve"> and </w:t>
      </w:r>
      <w:r w:rsidR="005E4A6D" w:rsidRPr="6E84FDCD">
        <w:rPr>
          <w:sz w:val="24"/>
          <w:szCs w:val="24"/>
        </w:rPr>
        <w:t>revised</w:t>
      </w:r>
      <w:r w:rsidR="00452C77" w:rsidRPr="6E84FDCD">
        <w:rPr>
          <w:sz w:val="24"/>
          <w:szCs w:val="24"/>
        </w:rPr>
        <w:t xml:space="preserve"> schedules</w:t>
      </w:r>
      <w:r w:rsidR="005E4A6D" w:rsidRPr="6E84FDCD">
        <w:rPr>
          <w:sz w:val="24"/>
          <w:szCs w:val="24"/>
        </w:rPr>
        <w:t xml:space="preserve"> </w:t>
      </w:r>
      <w:r w:rsidR="00452C77" w:rsidRPr="6E84FDCD">
        <w:rPr>
          <w:sz w:val="24"/>
          <w:szCs w:val="24"/>
        </w:rPr>
        <w:t>MFRH-2 and MFRH-5-13.</w:t>
      </w:r>
      <w:r w:rsidR="00152351">
        <w:rPr>
          <w:sz w:val="24"/>
          <w:szCs w:val="24"/>
        </w:rPr>
        <w:t xml:space="preserve"> These </w:t>
      </w:r>
      <w:r w:rsidR="00571FA6">
        <w:rPr>
          <w:sz w:val="24"/>
          <w:szCs w:val="24"/>
        </w:rPr>
        <w:t>revisions did not change the Company’s actual or projected fuel cost</w:t>
      </w:r>
      <w:r w:rsidR="00730CD4">
        <w:rPr>
          <w:sz w:val="24"/>
          <w:szCs w:val="24"/>
        </w:rPr>
        <w:t>,</w:t>
      </w:r>
      <w:r w:rsidR="00571FA6">
        <w:rPr>
          <w:sz w:val="24"/>
          <w:szCs w:val="24"/>
        </w:rPr>
        <w:t xml:space="preserve"> or the fuel rates requested in this proceeding.</w:t>
      </w:r>
    </w:p>
    <w:p w14:paraId="010A87F7" w14:textId="77777777" w:rsidR="008615E1" w:rsidRDefault="008615E1" w:rsidP="0060115F">
      <w:pPr>
        <w:spacing w:line="360" w:lineRule="auto"/>
        <w:jc w:val="both"/>
        <w:rPr>
          <w:sz w:val="24"/>
          <w:szCs w:val="24"/>
        </w:rPr>
      </w:pPr>
    </w:p>
    <w:p w14:paraId="7F47E358" w14:textId="290D3993" w:rsidR="00452C77" w:rsidRPr="005E4A6D" w:rsidRDefault="001A62EE" w:rsidP="00CC3353">
      <w:pPr>
        <w:pStyle w:val="ListParagraph"/>
        <w:numPr>
          <w:ilvl w:val="0"/>
          <w:numId w:val="15"/>
        </w:numPr>
        <w:spacing w:line="360" w:lineRule="auto"/>
        <w:jc w:val="center"/>
        <w:rPr>
          <w:rFonts w:ascii="Times New Roman Bold" w:hAnsi="Times New Roman Bold"/>
          <w:b/>
          <w:sz w:val="24"/>
          <w:szCs w:val="24"/>
        </w:rPr>
      </w:pPr>
      <w:r>
        <w:rPr>
          <w:rFonts w:ascii="Times New Roman Bold" w:hAnsi="Times New Roman Bold"/>
          <w:b/>
          <w:sz w:val="24"/>
          <w:szCs w:val="24"/>
        </w:rPr>
        <w:t xml:space="preserve">THE </w:t>
      </w:r>
      <w:r w:rsidR="00B939EE" w:rsidRPr="00CC3353">
        <w:rPr>
          <w:rFonts w:ascii="Times New Roman Bold" w:hAnsi="Times New Roman Bold"/>
          <w:b/>
          <w:sz w:val="24"/>
          <w:szCs w:val="24"/>
        </w:rPr>
        <w:t>STIPULATION AND ADJUSTMENTS</w:t>
      </w:r>
    </w:p>
    <w:p w14:paraId="1EBCB711" w14:textId="77777777" w:rsidR="00CC3353" w:rsidRPr="00CC3353" w:rsidRDefault="00CC3353" w:rsidP="00F772FA">
      <w:pPr>
        <w:pStyle w:val="ListParagraph"/>
        <w:spacing w:line="360" w:lineRule="auto"/>
        <w:rPr>
          <w:rFonts w:ascii="Times New Roman Bold" w:hAnsi="Times New Roman Bold"/>
          <w:b/>
          <w:sz w:val="24"/>
          <w:szCs w:val="24"/>
        </w:rPr>
      </w:pPr>
    </w:p>
    <w:p w14:paraId="3B6D4D10" w14:textId="2CF39DFF" w:rsidR="00176E3B" w:rsidRDefault="00B6551C">
      <w:pPr>
        <w:spacing w:line="360" w:lineRule="auto"/>
        <w:ind w:left="720" w:hanging="720"/>
        <w:jc w:val="both"/>
        <w:rPr>
          <w:b/>
          <w:bCs/>
          <w:sz w:val="24"/>
          <w:szCs w:val="24"/>
        </w:rPr>
      </w:pPr>
      <w:r w:rsidRPr="000151DF">
        <w:rPr>
          <w:b/>
          <w:bCs/>
          <w:sz w:val="24"/>
          <w:szCs w:val="24"/>
        </w:rPr>
        <w:t>Q.</w:t>
      </w:r>
      <w:r>
        <w:rPr>
          <w:sz w:val="24"/>
          <w:szCs w:val="24"/>
        </w:rPr>
        <w:tab/>
      </w:r>
      <w:r>
        <w:rPr>
          <w:b/>
          <w:bCs/>
          <w:sz w:val="24"/>
          <w:szCs w:val="24"/>
        </w:rPr>
        <w:t xml:space="preserve">HAS THE COMPANY REACHED A STIPULATION IN THIS CASE? </w:t>
      </w:r>
    </w:p>
    <w:p w14:paraId="6B32241E" w14:textId="788F3423" w:rsidR="00176E3B" w:rsidRDefault="00B6551C">
      <w:pPr>
        <w:spacing w:line="360" w:lineRule="auto"/>
        <w:ind w:left="720" w:hanging="720"/>
        <w:jc w:val="both"/>
        <w:rPr>
          <w:bCs/>
          <w:sz w:val="24"/>
          <w:szCs w:val="24"/>
        </w:rPr>
      </w:pPr>
      <w:r>
        <w:rPr>
          <w:b/>
          <w:bCs/>
          <w:sz w:val="24"/>
          <w:szCs w:val="24"/>
        </w:rPr>
        <w:t xml:space="preserve">A. </w:t>
      </w:r>
      <w:r>
        <w:tab/>
      </w:r>
      <w:r w:rsidR="43FCDC47" w:rsidRPr="681CA5F7">
        <w:rPr>
          <w:sz w:val="24"/>
          <w:szCs w:val="24"/>
        </w:rPr>
        <w:t>Yes</w:t>
      </w:r>
      <w:r>
        <w:rPr>
          <w:sz w:val="24"/>
          <w:szCs w:val="24"/>
        </w:rPr>
        <w:t xml:space="preserve">. </w:t>
      </w:r>
      <w:r>
        <w:rPr>
          <w:bCs/>
          <w:sz w:val="24"/>
          <w:szCs w:val="24"/>
        </w:rPr>
        <w:t xml:space="preserve">On </w:t>
      </w:r>
      <w:r w:rsidR="0028133A">
        <w:rPr>
          <w:bCs/>
          <w:sz w:val="24"/>
          <w:szCs w:val="24"/>
        </w:rPr>
        <w:t>April 12, 2023</w:t>
      </w:r>
      <w:r>
        <w:rPr>
          <w:bCs/>
          <w:sz w:val="24"/>
          <w:szCs w:val="24"/>
        </w:rPr>
        <w:t xml:space="preserve">, Georgia Power and PIA Staff </w:t>
      </w:r>
      <w:proofErr w:type="gramStart"/>
      <w:r>
        <w:rPr>
          <w:bCs/>
          <w:sz w:val="24"/>
          <w:szCs w:val="24"/>
        </w:rPr>
        <w:t>entered into</w:t>
      </w:r>
      <w:proofErr w:type="gramEnd"/>
      <w:r>
        <w:rPr>
          <w:bCs/>
          <w:sz w:val="24"/>
          <w:szCs w:val="24"/>
        </w:rPr>
        <w:t xml:space="preserve"> a Stipulation</w:t>
      </w:r>
      <w:r w:rsidR="00007F10">
        <w:rPr>
          <w:bCs/>
          <w:sz w:val="24"/>
          <w:szCs w:val="24"/>
        </w:rPr>
        <w:t xml:space="preserve"> that</w:t>
      </w:r>
      <w:r>
        <w:rPr>
          <w:bCs/>
          <w:sz w:val="24"/>
          <w:szCs w:val="24"/>
        </w:rPr>
        <w:t xml:space="preserve"> resolves all issues in this case</w:t>
      </w:r>
      <w:r w:rsidR="3A2D23AA" w:rsidRPr="681CA5F7">
        <w:rPr>
          <w:sz w:val="24"/>
          <w:szCs w:val="24"/>
        </w:rPr>
        <w:t>. The Stipulation</w:t>
      </w:r>
      <w:r w:rsidR="43FCDC47" w:rsidRPr="681CA5F7">
        <w:rPr>
          <w:sz w:val="24"/>
          <w:szCs w:val="24"/>
        </w:rPr>
        <w:t xml:space="preserve"> </w:t>
      </w:r>
      <w:r>
        <w:rPr>
          <w:bCs/>
          <w:sz w:val="24"/>
          <w:szCs w:val="24"/>
        </w:rPr>
        <w:t xml:space="preserve">was filed on </w:t>
      </w:r>
      <w:r w:rsidR="00296350">
        <w:rPr>
          <w:bCs/>
          <w:sz w:val="24"/>
          <w:szCs w:val="24"/>
        </w:rPr>
        <w:t>April 13, 2023</w:t>
      </w:r>
      <w:r w:rsidR="7BD45263" w:rsidRPr="1C6C3F37">
        <w:rPr>
          <w:sz w:val="24"/>
          <w:szCs w:val="24"/>
        </w:rPr>
        <w:t>,</w:t>
      </w:r>
      <w:r>
        <w:rPr>
          <w:bCs/>
          <w:sz w:val="24"/>
          <w:szCs w:val="24"/>
        </w:rPr>
        <w:t xml:space="preserve"> </w:t>
      </w:r>
      <w:r w:rsidR="00EF2D15">
        <w:rPr>
          <w:bCs/>
          <w:sz w:val="24"/>
          <w:szCs w:val="24"/>
        </w:rPr>
        <w:t xml:space="preserve">and </w:t>
      </w:r>
      <w:r w:rsidR="00F24A26">
        <w:rPr>
          <w:bCs/>
          <w:sz w:val="24"/>
          <w:szCs w:val="24"/>
        </w:rPr>
        <w:t>w</w:t>
      </w:r>
      <w:r w:rsidR="008D38B6">
        <w:rPr>
          <w:bCs/>
          <w:sz w:val="24"/>
          <w:szCs w:val="24"/>
        </w:rPr>
        <w:t>e</w:t>
      </w:r>
      <w:r>
        <w:rPr>
          <w:bCs/>
          <w:sz w:val="24"/>
          <w:szCs w:val="24"/>
        </w:rPr>
        <w:t xml:space="preserve"> adopt the Stipulation as part of </w:t>
      </w:r>
      <w:r w:rsidR="008D38B6">
        <w:rPr>
          <w:bCs/>
          <w:sz w:val="24"/>
          <w:szCs w:val="24"/>
        </w:rPr>
        <w:t>our</w:t>
      </w:r>
      <w:r>
        <w:rPr>
          <w:bCs/>
          <w:sz w:val="24"/>
          <w:szCs w:val="24"/>
        </w:rPr>
        <w:t xml:space="preserve"> rebuttal testimony.</w:t>
      </w:r>
    </w:p>
    <w:p w14:paraId="7DA093C6" w14:textId="77777777" w:rsidR="00176E3B" w:rsidRDefault="00176E3B">
      <w:pPr>
        <w:spacing w:line="360" w:lineRule="auto"/>
        <w:ind w:left="720" w:hanging="720"/>
        <w:jc w:val="both"/>
        <w:rPr>
          <w:rFonts w:ascii="Times New Roman Bold" w:hAnsi="Times New Roman Bold"/>
          <w:b/>
          <w:caps/>
          <w:sz w:val="24"/>
          <w:szCs w:val="24"/>
        </w:rPr>
      </w:pPr>
    </w:p>
    <w:p w14:paraId="1451FCF5" w14:textId="3D35F1AF" w:rsidR="00176E3B" w:rsidRDefault="00B6551C">
      <w:pPr>
        <w:spacing w:line="360" w:lineRule="auto"/>
        <w:ind w:left="720" w:hanging="720"/>
        <w:jc w:val="both"/>
        <w:rPr>
          <w:rFonts w:ascii="Times New Roman Bold" w:hAnsi="Times New Roman Bold"/>
          <w:caps/>
          <w:sz w:val="24"/>
          <w:szCs w:val="24"/>
        </w:rPr>
      </w:pPr>
      <w:proofErr w:type="gramStart"/>
      <w:r>
        <w:rPr>
          <w:rFonts w:ascii="Times New Roman Bold" w:hAnsi="Times New Roman Bold"/>
          <w:b/>
          <w:caps/>
          <w:sz w:val="24"/>
          <w:szCs w:val="24"/>
        </w:rPr>
        <w:t>Q.</w:t>
      </w:r>
      <w:proofErr w:type="gramEnd"/>
      <w:r>
        <w:rPr>
          <w:rFonts w:ascii="Times New Roman Bold" w:hAnsi="Times New Roman Bold"/>
          <w:b/>
          <w:caps/>
          <w:sz w:val="24"/>
          <w:szCs w:val="24"/>
        </w:rPr>
        <w:tab/>
      </w:r>
      <w:r>
        <w:rPr>
          <w:rFonts w:ascii="Times New Roman Bold" w:hAnsi="Times New Roman Bold"/>
          <w:b/>
          <w:bCs/>
          <w:caps/>
          <w:sz w:val="24"/>
          <w:szCs w:val="24"/>
        </w:rPr>
        <w:t>Please provide an overview of the Company’s REBUTTAL testimony.</w:t>
      </w:r>
    </w:p>
    <w:p w14:paraId="21EB29F4" w14:textId="795F9295" w:rsidR="004C2D8C" w:rsidRDefault="00B6551C" w:rsidP="008F5BD6">
      <w:pPr>
        <w:autoSpaceDE w:val="0"/>
        <w:autoSpaceDN w:val="0"/>
        <w:adjustRightInd w:val="0"/>
        <w:spacing w:line="360" w:lineRule="auto"/>
        <w:ind w:left="720" w:hanging="720"/>
        <w:jc w:val="both"/>
        <w:rPr>
          <w:bCs/>
          <w:sz w:val="24"/>
          <w:szCs w:val="24"/>
        </w:rPr>
      </w:pPr>
      <w:r>
        <w:rPr>
          <w:bCs/>
          <w:sz w:val="24"/>
          <w:szCs w:val="24"/>
        </w:rPr>
        <w:t xml:space="preserve">A. </w:t>
      </w:r>
      <w:r>
        <w:tab/>
      </w:r>
      <w:r w:rsidR="008D38B6">
        <w:rPr>
          <w:bCs/>
          <w:sz w:val="24"/>
          <w:szCs w:val="24"/>
        </w:rPr>
        <w:t>Our</w:t>
      </w:r>
      <w:r>
        <w:rPr>
          <w:bCs/>
          <w:sz w:val="24"/>
          <w:szCs w:val="24"/>
        </w:rPr>
        <w:t xml:space="preserve"> rebuttal testimony is filed in support of the Stipulation</w:t>
      </w:r>
      <w:r w:rsidR="008F5BD6">
        <w:rPr>
          <w:bCs/>
          <w:sz w:val="24"/>
          <w:szCs w:val="24"/>
        </w:rPr>
        <w:t xml:space="preserve"> and explain</w:t>
      </w:r>
      <w:r w:rsidR="004C2D8C">
        <w:rPr>
          <w:bCs/>
          <w:sz w:val="24"/>
          <w:szCs w:val="24"/>
        </w:rPr>
        <w:t>s</w:t>
      </w:r>
      <w:r w:rsidR="008F5BD6">
        <w:rPr>
          <w:bCs/>
          <w:sz w:val="24"/>
          <w:szCs w:val="24"/>
        </w:rPr>
        <w:t xml:space="preserve"> why adoption of the Stipulation is in the best interests of customers and should be approved by the Commission</w:t>
      </w:r>
      <w:r w:rsidR="00A70F57">
        <w:rPr>
          <w:bCs/>
          <w:sz w:val="24"/>
          <w:szCs w:val="24"/>
        </w:rPr>
        <w:t xml:space="preserve"> without modification</w:t>
      </w:r>
      <w:r w:rsidR="008F5BD6">
        <w:rPr>
          <w:bCs/>
          <w:sz w:val="24"/>
          <w:szCs w:val="24"/>
        </w:rPr>
        <w:t xml:space="preserve">. </w:t>
      </w:r>
      <w:r w:rsidR="008F2653">
        <w:rPr>
          <w:bCs/>
          <w:sz w:val="24"/>
          <w:szCs w:val="24"/>
        </w:rPr>
        <w:t>In addition</w:t>
      </w:r>
      <w:r>
        <w:rPr>
          <w:bCs/>
          <w:sz w:val="24"/>
          <w:szCs w:val="24"/>
        </w:rPr>
        <w:t xml:space="preserve">, </w:t>
      </w:r>
      <w:r w:rsidR="008D38B6">
        <w:rPr>
          <w:bCs/>
          <w:sz w:val="24"/>
          <w:szCs w:val="24"/>
        </w:rPr>
        <w:t>our</w:t>
      </w:r>
      <w:r>
        <w:rPr>
          <w:bCs/>
          <w:sz w:val="24"/>
          <w:szCs w:val="24"/>
        </w:rPr>
        <w:t xml:space="preserve"> testimony respond</w:t>
      </w:r>
      <w:r w:rsidR="008F2653">
        <w:rPr>
          <w:bCs/>
          <w:sz w:val="24"/>
          <w:szCs w:val="24"/>
        </w:rPr>
        <w:t>s</w:t>
      </w:r>
      <w:r>
        <w:rPr>
          <w:bCs/>
          <w:sz w:val="24"/>
          <w:szCs w:val="24"/>
        </w:rPr>
        <w:t xml:space="preserve"> to the testimony filed by </w:t>
      </w:r>
      <w:r w:rsidR="00007F10">
        <w:rPr>
          <w:bCs/>
          <w:sz w:val="24"/>
          <w:szCs w:val="24"/>
        </w:rPr>
        <w:t xml:space="preserve">Jeffry Pollock on behalf of the Georgia Association of Manufacturers (“GAM”), and the testimonies filed by Brent Alderfer and Jeremy Kalin on behalf of the Sierra Club and the Southern Alliance </w:t>
      </w:r>
      <w:r w:rsidR="00C223C5">
        <w:rPr>
          <w:bCs/>
          <w:sz w:val="24"/>
          <w:szCs w:val="24"/>
        </w:rPr>
        <w:t>for</w:t>
      </w:r>
      <w:r w:rsidR="00007F10">
        <w:rPr>
          <w:bCs/>
          <w:sz w:val="24"/>
          <w:szCs w:val="24"/>
        </w:rPr>
        <w:t xml:space="preserve"> Clean Energy (“SACE”)</w:t>
      </w:r>
      <w:r w:rsidR="00EF263F">
        <w:rPr>
          <w:bCs/>
          <w:sz w:val="24"/>
          <w:szCs w:val="24"/>
        </w:rPr>
        <w:t xml:space="preserve">. </w:t>
      </w:r>
      <w:r w:rsidR="00C02A2E">
        <w:rPr>
          <w:bCs/>
          <w:sz w:val="24"/>
          <w:szCs w:val="24"/>
        </w:rPr>
        <w:t>O</w:t>
      </w:r>
      <w:r w:rsidR="00F41820" w:rsidRPr="00B73F69">
        <w:rPr>
          <w:sz w:val="24"/>
          <w:szCs w:val="24"/>
        </w:rPr>
        <w:t xml:space="preserve">ur testimony focuses on several </w:t>
      </w:r>
      <w:r w:rsidR="00992C2B">
        <w:rPr>
          <w:sz w:val="24"/>
          <w:szCs w:val="24"/>
        </w:rPr>
        <w:t xml:space="preserve">aspects of intervenor testimony </w:t>
      </w:r>
      <w:r w:rsidR="00F41820" w:rsidRPr="00B73F69">
        <w:rPr>
          <w:sz w:val="24"/>
          <w:szCs w:val="24"/>
        </w:rPr>
        <w:t xml:space="preserve">without attempting to address every </w:t>
      </w:r>
      <w:r w:rsidR="00B73F69" w:rsidRPr="00B73F69">
        <w:rPr>
          <w:sz w:val="24"/>
          <w:szCs w:val="24"/>
        </w:rPr>
        <w:t xml:space="preserve">aspect of </w:t>
      </w:r>
      <w:r w:rsidR="0081061C">
        <w:rPr>
          <w:sz w:val="24"/>
          <w:szCs w:val="24"/>
        </w:rPr>
        <w:t xml:space="preserve">their </w:t>
      </w:r>
      <w:r w:rsidR="00B73F69" w:rsidRPr="00B73F69">
        <w:rPr>
          <w:sz w:val="24"/>
          <w:szCs w:val="24"/>
        </w:rPr>
        <w:t xml:space="preserve">testimony. </w:t>
      </w:r>
      <w:r w:rsidR="00571B7B">
        <w:rPr>
          <w:sz w:val="24"/>
          <w:szCs w:val="24"/>
        </w:rPr>
        <w:t>T</w:t>
      </w:r>
      <w:r w:rsidR="00F41820" w:rsidRPr="00B73F69">
        <w:rPr>
          <w:sz w:val="24"/>
          <w:szCs w:val="24"/>
        </w:rPr>
        <w:t xml:space="preserve">he fact that the Company may not respond to a particular position of an intervenor should not be construed as acceptance of </w:t>
      </w:r>
      <w:r w:rsidR="00694F94">
        <w:rPr>
          <w:sz w:val="24"/>
          <w:szCs w:val="24"/>
        </w:rPr>
        <w:t>that</w:t>
      </w:r>
      <w:r w:rsidR="00F41820" w:rsidRPr="00B73F69">
        <w:rPr>
          <w:sz w:val="24"/>
          <w:szCs w:val="24"/>
        </w:rPr>
        <w:t xml:space="preserve"> position.</w:t>
      </w:r>
    </w:p>
    <w:p w14:paraId="2913C1A6" w14:textId="77777777" w:rsidR="00176E3B" w:rsidRDefault="00176E3B" w:rsidP="008F5BD6">
      <w:pPr>
        <w:autoSpaceDE w:val="0"/>
        <w:autoSpaceDN w:val="0"/>
        <w:adjustRightInd w:val="0"/>
        <w:spacing w:line="360" w:lineRule="auto"/>
        <w:ind w:left="720" w:hanging="720"/>
        <w:jc w:val="both"/>
        <w:rPr>
          <w:sz w:val="24"/>
          <w:szCs w:val="24"/>
        </w:rPr>
      </w:pPr>
    </w:p>
    <w:p w14:paraId="66E41E8B" w14:textId="18DC90AE" w:rsidR="00176E3B" w:rsidRPr="009D5644" w:rsidRDefault="00B6551C">
      <w:pPr>
        <w:keepNext/>
        <w:autoSpaceDE w:val="0"/>
        <w:autoSpaceDN w:val="0"/>
        <w:adjustRightInd w:val="0"/>
        <w:spacing w:line="360" w:lineRule="auto"/>
        <w:ind w:left="720" w:hanging="720"/>
        <w:jc w:val="both"/>
        <w:rPr>
          <w:b/>
          <w:color w:val="000000" w:themeColor="text1"/>
          <w:sz w:val="24"/>
        </w:rPr>
      </w:pPr>
      <w:proofErr w:type="gramStart"/>
      <w:r w:rsidRPr="009D5644">
        <w:rPr>
          <w:b/>
          <w:color w:val="000000" w:themeColor="text1"/>
          <w:sz w:val="24"/>
          <w:szCs w:val="24"/>
        </w:rPr>
        <w:t>Q.</w:t>
      </w:r>
      <w:proofErr w:type="gramEnd"/>
      <w:r w:rsidRPr="009D5644">
        <w:rPr>
          <w:b/>
          <w:color w:val="000000" w:themeColor="text1"/>
          <w:sz w:val="24"/>
          <w:szCs w:val="24"/>
        </w:rPr>
        <w:tab/>
      </w:r>
      <w:r>
        <w:rPr>
          <w:b/>
          <w:color w:val="000000" w:themeColor="text1"/>
          <w:sz w:val="24"/>
          <w:szCs w:val="24"/>
        </w:rPr>
        <w:t>PLEASE SUMMARIZE THE</w:t>
      </w:r>
      <w:r w:rsidRPr="009D5644">
        <w:rPr>
          <w:b/>
          <w:color w:val="000000" w:themeColor="text1"/>
          <w:sz w:val="24"/>
          <w:szCs w:val="24"/>
        </w:rPr>
        <w:t xml:space="preserve"> ADJUSTMENTS TO FCR RATES </w:t>
      </w:r>
      <w:r>
        <w:rPr>
          <w:b/>
          <w:color w:val="000000" w:themeColor="text1"/>
          <w:sz w:val="24"/>
          <w:szCs w:val="24"/>
        </w:rPr>
        <w:t xml:space="preserve">AGREED TO </w:t>
      </w:r>
      <w:r w:rsidR="00B05411">
        <w:rPr>
          <w:b/>
          <w:color w:val="000000" w:themeColor="text1"/>
          <w:sz w:val="24"/>
          <w:szCs w:val="24"/>
        </w:rPr>
        <w:t>IN</w:t>
      </w:r>
      <w:r>
        <w:rPr>
          <w:b/>
          <w:color w:val="000000" w:themeColor="text1"/>
          <w:sz w:val="24"/>
          <w:szCs w:val="24"/>
        </w:rPr>
        <w:t xml:space="preserve"> THE STIPULATI</w:t>
      </w:r>
      <w:r w:rsidR="00B05411">
        <w:rPr>
          <w:b/>
          <w:color w:val="000000" w:themeColor="text1"/>
          <w:sz w:val="24"/>
          <w:szCs w:val="24"/>
        </w:rPr>
        <w:t>ON</w:t>
      </w:r>
      <w:r>
        <w:rPr>
          <w:b/>
          <w:color w:val="000000" w:themeColor="text1"/>
          <w:sz w:val="24"/>
          <w:szCs w:val="24"/>
        </w:rPr>
        <w:t>.</w:t>
      </w:r>
    </w:p>
    <w:p w14:paraId="77E622B1" w14:textId="24C05B54" w:rsidR="00637CA3" w:rsidRDefault="00B6551C" w:rsidP="005463FB">
      <w:pPr>
        <w:pStyle w:val="NormalWeb"/>
        <w:spacing w:before="0" w:beforeAutospacing="0" w:after="0" w:afterAutospacing="0" w:line="360" w:lineRule="auto"/>
        <w:ind w:left="720" w:hanging="720"/>
        <w:jc w:val="both"/>
        <w:rPr>
          <w:bCs/>
        </w:rPr>
      </w:pPr>
      <w:r>
        <w:rPr>
          <w:bCs/>
        </w:rPr>
        <w:t>A.</w:t>
      </w:r>
      <w:r>
        <w:rPr>
          <w:bCs/>
        </w:rPr>
        <w:tab/>
      </w:r>
      <w:bookmarkStart w:id="1" w:name="_DV_C2"/>
      <w:r>
        <w:rPr>
          <w:bCs/>
        </w:rPr>
        <w:t>The Stipulati</w:t>
      </w:r>
      <w:r w:rsidR="00B05411">
        <w:rPr>
          <w:bCs/>
        </w:rPr>
        <w:t>o</w:t>
      </w:r>
      <w:r>
        <w:rPr>
          <w:bCs/>
        </w:rPr>
        <w:t>n</w:t>
      </w:r>
      <w:r w:rsidR="0003701C">
        <w:rPr>
          <w:bCs/>
        </w:rPr>
        <w:t xml:space="preserve"> provides significant benefits to customers and</w:t>
      </w:r>
      <w:r w:rsidR="00B05411" w:rsidDel="00477A3B">
        <w:rPr>
          <w:bCs/>
        </w:rPr>
        <w:t xml:space="preserve"> </w:t>
      </w:r>
      <w:r w:rsidR="00477A3B">
        <w:rPr>
          <w:bCs/>
        </w:rPr>
        <w:t xml:space="preserve">requires </w:t>
      </w:r>
      <w:r w:rsidR="00B05411">
        <w:rPr>
          <w:bCs/>
        </w:rPr>
        <w:t xml:space="preserve">the Company </w:t>
      </w:r>
      <w:r w:rsidR="00477A3B">
        <w:rPr>
          <w:bCs/>
        </w:rPr>
        <w:t>to</w:t>
      </w:r>
      <w:r w:rsidR="00B05411">
        <w:rPr>
          <w:bCs/>
        </w:rPr>
        <w:t xml:space="preserve"> provide</w:t>
      </w:r>
      <w:r w:rsidR="00B51987">
        <w:rPr>
          <w:bCs/>
        </w:rPr>
        <w:t xml:space="preserve"> </w:t>
      </w:r>
      <w:r w:rsidR="00B05411">
        <w:rPr>
          <w:bCs/>
        </w:rPr>
        <w:t xml:space="preserve">revised FCR-26 fuel rates updated for </w:t>
      </w:r>
      <w:r w:rsidR="00693755">
        <w:rPr>
          <w:bCs/>
        </w:rPr>
        <w:t xml:space="preserve">(1) </w:t>
      </w:r>
      <w:r w:rsidR="00B05411">
        <w:rPr>
          <w:bCs/>
        </w:rPr>
        <w:t>the actual under-recovered fuel cost balance through March 31, 2023</w:t>
      </w:r>
      <w:r w:rsidR="00F370FF">
        <w:rPr>
          <w:bCs/>
        </w:rPr>
        <w:t xml:space="preserve">, </w:t>
      </w:r>
      <w:r w:rsidR="00B51987">
        <w:rPr>
          <w:bCs/>
        </w:rPr>
        <w:t xml:space="preserve">(2) </w:t>
      </w:r>
      <w:r w:rsidR="00B05411">
        <w:rPr>
          <w:bCs/>
        </w:rPr>
        <w:t>projected fuel costs utilizing a more recent natural gas price forecast for the remaining FCR-25 period (</w:t>
      </w:r>
      <w:r w:rsidR="00594D33">
        <w:rPr>
          <w:bCs/>
        </w:rPr>
        <w:t xml:space="preserve">i.e., </w:t>
      </w:r>
      <w:r w:rsidR="00B05411">
        <w:rPr>
          <w:bCs/>
        </w:rPr>
        <w:t>through May 31</w:t>
      </w:r>
      <w:r w:rsidR="00637CA3">
        <w:rPr>
          <w:bCs/>
        </w:rPr>
        <w:t>,</w:t>
      </w:r>
      <w:r w:rsidR="00B05411">
        <w:rPr>
          <w:bCs/>
        </w:rPr>
        <w:t xml:space="preserve"> 2023) and the FCR-26 test period</w:t>
      </w:r>
      <w:r w:rsidR="00F370FF">
        <w:rPr>
          <w:bCs/>
        </w:rPr>
        <w:t xml:space="preserve">, and (3) the </w:t>
      </w:r>
      <w:r w:rsidR="008229B1">
        <w:rPr>
          <w:bCs/>
        </w:rPr>
        <w:t>reduction</w:t>
      </w:r>
      <w:r w:rsidR="00F370FF">
        <w:rPr>
          <w:bCs/>
        </w:rPr>
        <w:t xml:space="preserve"> of $7 million from </w:t>
      </w:r>
      <w:r w:rsidR="0086138A">
        <w:rPr>
          <w:bCs/>
        </w:rPr>
        <w:t xml:space="preserve">the </w:t>
      </w:r>
      <w:r w:rsidR="00F370FF">
        <w:rPr>
          <w:bCs/>
        </w:rPr>
        <w:t xml:space="preserve">fuel </w:t>
      </w:r>
      <w:r w:rsidR="0086138A">
        <w:rPr>
          <w:bCs/>
        </w:rPr>
        <w:t>balance</w:t>
      </w:r>
      <w:r w:rsidR="00B05411">
        <w:rPr>
          <w:bCs/>
        </w:rPr>
        <w:t xml:space="preserve">. </w:t>
      </w:r>
      <w:r w:rsidR="007F6239">
        <w:rPr>
          <w:bCs/>
        </w:rPr>
        <w:t xml:space="preserve">The Company’s revised fuel rates are </w:t>
      </w:r>
      <w:r w:rsidR="00C651DB">
        <w:rPr>
          <w:bCs/>
        </w:rPr>
        <w:t xml:space="preserve">based on forecasted natural gas prices </w:t>
      </w:r>
      <w:r w:rsidR="005463FB">
        <w:rPr>
          <w:bCs/>
        </w:rPr>
        <w:t xml:space="preserve">as of April 2023 </w:t>
      </w:r>
      <w:r w:rsidR="00C651DB">
        <w:rPr>
          <w:bCs/>
        </w:rPr>
        <w:t>and the actual under-recovered fuel balance</w:t>
      </w:r>
      <w:r w:rsidR="00730AD4">
        <w:rPr>
          <w:bCs/>
        </w:rPr>
        <w:t xml:space="preserve"> as of March 2023</w:t>
      </w:r>
      <w:r w:rsidR="00C651DB">
        <w:rPr>
          <w:bCs/>
        </w:rPr>
        <w:t>.</w:t>
      </w:r>
    </w:p>
    <w:p w14:paraId="690D9B36" w14:textId="77777777" w:rsidR="00C651DB" w:rsidRDefault="00C651DB" w:rsidP="00637CA3">
      <w:pPr>
        <w:pStyle w:val="NormalWeb"/>
        <w:spacing w:before="0" w:beforeAutospacing="0" w:after="0" w:afterAutospacing="0" w:line="360" w:lineRule="auto"/>
        <w:ind w:left="720"/>
        <w:jc w:val="both"/>
        <w:rPr>
          <w:bCs/>
        </w:rPr>
      </w:pPr>
    </w:p>
    <w:p w14:paraId="11DD2842" w14:textId="4EB5BCFB" w:rsidR="008A3BD3" w:rsidRDefault="0EA89184" w:rsidP="00637CA3">
      <w:pPr>
        <w:pStyle w:val="NormalWeb"/>
        <w:spacing w:before="0" w:beforeAutospacing="0" w:after="0" w:afterAutospacing="0" w:line="360" w:lineRule="auto"/>
        <w:ind w:left="720"/>
        <w:jc w:val="both"/>
        <w:rPr>
          <w:bCs/>
        </w:rPr>
      </w:pPr>
      <w:r>
        <w:t>With</w:t>
      </w:r>
      <w:r w:rsidR="003F1A94">
        <w:rPr>
          <w:bCs/>
        </w:rPr>
        <w:t xml:space="preserve"> these updates, </w:t>
      </w:r>
      <w:r w:rsidR="00B6551C">
        <w:rPr>
          <w:bCs/>
        </w:rPr>
        <w:t xml:space="preserve">the Company’s </w:t>
      </w:r>
      <w:r w:rsidR="00CF78D1">
        <w:rPr>
          <w:bCs/>
        </w:rPr>
        <w:t xml:space="preserve">overall request decreased by </w:t>
      </w:r>
      <w:r w:rsidR="009065B2">
        <w:rPr>
          <w:bCs/>
        </w:rPr>
        <w:t>over $1</w:t>
      </w:r>
      <w:r w:rsidR="009D5CA7">
        <w:rPr>
          <w:bCs/>
        </w:rPr>
        <w:t> </w:t>
      </w:r>
      <w:r w:rsidR="009065B2">
        <w:rPr>
          <w:bCs/>
        </w:rPr>
        <w:t xml:space="preserve">billion. </w:t>
      </w:r>
      <w:r w:rsidR="00A20FD8">
        <w:rPr>
          <w:bCs/>
        </w:rPr>
        <w:t>Specifically, the</w:t>
      </w:r>
      <w:r w:rsidR="00957152">
        <w:rPr>
          <w:bCs/>
        </w:rPr>
        <w:t xml:space="preserve"> </w:t>
      </w:r>
      <w:r w:rsidR="00B6551C">
        <w:rPr>
          <w:bCs/>
        </w:rPr>
        <w:t xml:space="preserve">projected fuel costs for the test period </w:t>
      </w:r>
      <w:r w:rsidR="001B597E">
        <w:rPr>
          <w:bCs/>
        </w:rPr>
        <w:t>(Part A)</w:t>
      </w:r>
      <w:r w:rsidR="00B6551C">
        <w:rPr>
          <w:bCs/>
        </w:rPr>
        <w:t xml:space="preserve"> </w:t>
      </w:r>
      <w:r w:rsidR="000A157E">
        <w:rPr>
          <w:bCs/>
        </w:rPr>
        <w:t xml:space="preserve">decreased approximately </w:t>
      </w:r>
      <w:r w:rsidR="00B6551C">
        <w:rPr>
          <w:bCs/>
        </w:rPr>
        <w:t>$</w:t>
      </w:r>
      <w:r w:rsidR="00F652E4">
        <w:rPr>
          <w:bCs/>
        </w:rPr>
        <w:t>647</w:t>
      </w:r>
      <w:r w:rsidR="00B6551C">
        <w:rPr>
          <w:bCs/>
        </w:rPr>
        <w:t xml:space="preserve"> million</w:t>
      </w:r>
      <w:r w:rsidR="00C65A7E">
        <w:rPr>
          <w:bCs/>
        </w:rPr>
        <w:t>,</w:t>
      </w:r>
      <w:r w:rsidR="00B6551C" w:rsidDel="00AC2F4F">
        <w:rPr>
          <w:bCs/>
        </w:rPr>
        <w:t xml:space="preserve"> </w:t>
      </w:r>
      <w:bookmarkEnd w:id="1"/>
      <w:r w:rsidR="004D0CC2">
        <w:rPr>
          <w:bCs/>
        </w:rPr>
        <w:t xml:space="preserve">and </w:t>
      </w:r>
      <w:r w:rsidR="000A157E">
        <w:rPr>
          <w:bCs/>
        </w:rPr>
        <w:t xml:space="preserve">the projected May 31, </w:t>
      </w:r>
      <w:proofErr w:type="gramStart"/>
      <w:r w:rsidR="000A157E">
        <w:rPr>
          <w:bCs/>
        </w:rPr>
        <w:t>2023</w:t>
      </w:r>
      <w:proofErr w:type="gramEnd"/>
      <w:r w:rsidR="000A157E">
        <w:rPr>
          <w:bCs/>
        </w:rPr>
        <w:t xml:space="preserve"> FCR-25 under-recovered fuel balance</w:t>
      </w:r>
      <w:r w:rsidR="001B597E">
        <w:rPr>
          <w:bCs/>
        </w:rPr>
        <w:t xml:space="preserve"> (Part B)</w:t>
      </w:r>
      <w:r w:rsidR="000A157E">
        <w:rPr>
          <w:bCs/>
        </w:rPr>
        <w:t xml:space="preserve"> decreased approximately $</w:t>
      </w:r>
      <w:r w:rsidR="00C521AB">
        <w:rPr>
          <w:bCs/>
        </w:rPr>
        <w:t xml:space="preserve">431 </w:t>
      </w:r>
      <w:r w:rsidR="000A157E">
        <w:rPr>
          <w:bCs/>
        </w:rPr>
        <w:t xml:space="preserve">million. </w:t>
      </w:r>
      <w:r w:rsidR="00EA32A0">
        <w:rPr>
          <w:bCs/>
        </w:rPr>
        <w:t>T</w:t>
      </w:r>
      <w:r w:rsidR="00407051">
        <w:rPr>
          <w:bCs/>
        </w:rPr>
        <w:t>able</w:t>
      </w:r>
      <w:r w:rsidR="00EA32A0">
        <w:rPr>
          <w:bCs/>
        </w:rPr>
        <w:t xml:space="preserve"> 1</w:t>
      </w:r>
      <w:r w:rsidR="00407051">
        <w:rPr>
          <w:bCs/>
        </w:rPr>
        <w:t xml:space="preserve"> </w:t>
      </w:r>
      <w:r w:rsidR="007C3B86">
        <w:rPr>
          <w:bCs/>
        </w:rPr>
        <w:t xml:space="preserve">below </w:t>
      </w:r>
      <w:r w:rsidR="001C0089">
        <w:rPr>
          <w:bCs/>
        </w:rPr>
        <w:t>compares</w:t>
      </w:r>
      <w:r w:rsidR="00331A09">
        <w:rPr>
          <w:bCs/>
        </w:rPr>
        <w:t xml:space="preserve"> the Company’s </w:t>
      </w:r>
      <w:r w:rsidR="009F42E8">
        <w:rPr>
          <w:bCs/>
        </w:rPr>
        <w:t>original</w:t>
      </w:r>
      <w:r w:rsidR="00331A09">
        <w:rPr>
          <w:bCs/>
        </w:rPr>
        <w:t xml:space="preserve"> FCR-26 request to </w:t>
      </w:r>
      <w:r w:rsidR="00344A6E">
        <w:rPr>
          <w:bCs/>
        </w:rPr>
        <w:t xml:space="preserve">its </w:t>
      </w:r>
      <w:r w:rsidR="00331A09">
        <w:rPr>
          <w:bCs/>
        </w:rPr>
        <w:t>updated request</w:t>
      </w:r>
      <w:r w:rsidR="00C651DB">
        <w:rPr>
          <w:bCs/>
        </w:rPr>
        <w:t>.</w:t>
      </w:r>
      <w:r w:rsidR="00331A09">
        <w:rPr>
          <w:bCs/>
        </w:rPr>
        <w:t xml:space="preserve"> </w:t>
      </w:r>
    </w:p>
    <w:p w14:paraId="2D1FD6F4" w14:textId="6140A949" w:rsidR="00EA32A0" w:rsidRPr="00EA32A0" w:rsidRDefault="00EA32A0" w:rsidP="00EA32A0">
      <w:pPr>
        <w:pStyle w:val="NormalWeb"/>
        <w:spacing w:before="0" w:beforeAutospacing="0" w:after="0" w:afterAutospacing="0" w:line="360" w:lineRule="auto"/>
        <w:ind w:left="720"/>
        <w:jc w:val="center"/>
        <w:rPr>
          <w:b/>
        </w:rPr>
      </w:pPr>
      <w:r w:rsidRPr="00EA32A0">
        <w:rPr>
          <w:b/>
        </w:rPr>
        <w:t>Table 1</w:t>
      </w:r>
    </w:p>
    <w:tbl>
      <w:tblPr>
        <w:tblStyle w:val="TableGrid"/>
        <w:tblW w:w="0" w:type="auto"/>
        <w:tblInd w:w="1165" w:type="dxa"/>
        <w:tblLook w:val="04A0" w:firstRow="1" w:lastRow="0" w:firstColumn="1" w:lastColumn="0" w:noHBand="0" w:noVBand="1"/>
      </w:tblPr>
      <w:tblGrid>
        <w:gridCol w:w="2160"/>
        <w:gridCol w:w="1710"/>
        <w:gridCol w:w="1580"/>
        <w:gridCol w:w="1210"/>
      </w:tblGrid>
      <w:tr w:rsidR="00883AD7" w14:paraId="05EB9A9F" w14:textId="77777777" w:rsidTr="0011502E">
        <w:tc>
          <w:tcPr>
            <w:tcW w:w="2160" w:type="dxa"/>
          </w:tcPr>
          <w:p w14:paraId="089995D2" w14:textId="77777777" w:rsidR="0006299E" w:rsidRPr="0011502E" w:rsidRDefault="0006299E" w:rsidP="00637CA3">
            <w:pPr>
              <w:pStyle w:val="NormalWeb"/>
              <w:spacing w:before="0" w:beforeAutospacing="0" w:after="0" w:afterAutospacing="0" w:line="360" w:lineRule="auto"/>
              <w:jc w:val="both"/>
              <w:rPr>
                <w:sz w:val="20"/>
                <w:szCs w:val="20"/>
              </w:rPr>
            </w:pPr>
          </w:p>
        </w:tc>
        <w:tc>
          <w:tcPr>
            <w:tcW w:w="1710" w:type="dxa"/>
          </w:tcPr>
          <w:p w14:paraId="07154C78" w14:textId="703BA864" w:rsidR="0006299E" w:rsidRPr="000139C7" w:rsidRDefault="00883AD7" w:rsidP="0011502E">
            <w:pPr>
              <w:pStyle w:val="NormalWeb"/>
              <w:spacing w:before="0" w:beforeAutospacing="0" w:after="0" w:afterAutospacing="0" w:line="276" w:lineRule="auto"/>
              <w:jc w:val="center"/>
              <w:rPr>
                <w:b/>
                <w:sz w:val="20"/>
                <w:szCs w:val="20"/>
              </w:rPr>
            </w:pPr>
            <w:r w:rsidRPr="000139C7">
              <w:rPr>
                <w:b/>
                <w:sz w:val="20"/>
                <w:szCs w:val="20"/>
              </w:rPr>
              <w:t xml:space="preserve">Original </w:t>
            </w:r>
            <w:r w:rsidRPr="000139C7">
              <w:rPr>
                <w:b/>
                <w:sz w:val="20"/>
                <w:szCs w:val="20"/>
              </w:rPr>
              <w:br/>
              <w:t>FCR-26 Filing</w:t>
            </w:r>
            <w:r w:rsidRPr="000139C7">
              <w:rPr>
                <w:b/>
                <w:sz w:val="20"/>
                <w:szCs w:val="20"/>
              </w:rPr>
              <w:br/>
              <w:t>(in millions)</w:t>
            </w:r>
          </w:p>
        </w:tc>
        <w:tc>
          <w:tcPr>
            <w:tcW w:w="1580" w:type="dxa"/>
          </w:tcPr>
          <w:p w14:paraId="57234D64" w14:textId="64662E4C" w:rsidR="0006299E" w:rsidRPr="000139C7" w:rsidRDefault="00883AD7" w:rsidP="0011502E">
            <w:pPr>
              <w:pStyle w:val="NormalWeb"/>
              <w:spacing w:before="0" w:beforeAutospacing="0" w:after="0" w:afterAutospacing="0" w:line="276" w:lineRule="auto"/>
              <w:jc w:val="center"/>
              <w:rPr>
                <w:b/>
                <w:sz w:val="20"/>
                <w:szCs w:val="20"/>
              </w:rPr>
            </w:pPr>
            <w:r w:rsidRPr="000139C7">
              <w:rPr>
                <w:b/>
                <w:sz w:val="20"/>
                <w:szCs w:val="20"/>
              </w:rPr>
              <w:t>Updated</w:t>
            </w:r>
            <w:r w:rsidR="00BF1F90" w:rsidRPr="000139C7">
              <w:rPr>
                <w:b/>
                <w:sz w:val="20"/>
                <w:szCs w:val="20"/>
              </w:rPr>
              <w:t xml:space="preserve"> </w:t>
            </w:r>
            <w:r w:rsidRPr="000139C7">
              <w:rPr>
                <w:b/>
                <w:sz w:val="20"/>
                <w:szCs w:val="20"/>
              </w:rPr>
              <w:br/>
            </w:r>
            <w:r w:rsidR="008D654A" w:rsidRPr="000139C7">
              <w:rPr>
                <w:b/>
                <w:sz w:val="20"/>
                <w:szCs w:val="20"/>
              </w:rPr>
              <w:t>FCR-26 Filing</w:t>
            </w:r>
            <w:r w:rsidRPr="000139C7">
              <w:rPr>
                <w:b/>
                <w:sz w:val="20"/>
                <w:szCs w:val="20"/>
              </w:rPr>
              <w:br/>
              <w:t>(in millions)</w:t>
            </w:r>
          </w:p>
        </w:tc>
        <w:tc>
          <w:tcPr>
            <w:tcW w:w="1210" w:type="dxa"/>
          </w:tcPr>
          <w:p w14:paraId="24EF4DA3" w14:textId="2A3779F8" w:rsidR="00883AD7" w:rsidRPr="000139C7" w:rsidRDefault="00883AD7" w:rsidP="0011502E">
            <w:pPr>
              <w:pStyle w:val="NormalWeb"/>
              <w:spacing w:before="0" w:beforeAutospacing="0" w:after="0" w:afterAutospacing="0" w:line="276" w:lineRule="auto"/>
              <w:jc w:val="center"/>
              <w:rPr>
                <w:b/>
                <w:sz w:val="20"/>
                <w:szCs w:val="20"/>
              </w:rPr>
            </w:pPr>
          </w:p>
          <w:p w14:paraId="7D09E64A" w14:textId="2A3779F8" w:rsidR="00883AD7" w:rsidRPr="000139C7" w:rsidRDefault="00883AD7" w:rsidP="0011502E">
            <w:pPr>
              <w:pStyle w:val="NormalWeb"/>
              <w:spacing w:before="0" w:beforeAutospacing="0" w:after="0" w:afterAutospacing="0" w:line="276" w:lineRule="auto"/>
              <w:jc w:val="center"/>
              <w:rPr>
                <w:b/>
                <w:sz w:val="20"/>
                <w:szCs w:val="20"/>
              </w:rPr>
            </w:pPr>
          </w:p>
          <w:p w14:paraId="005CDF35" w14:textId="2A3779F8" w:rsidR="0006299E" w:rsidRPr="000139C7" w:rsidRDefault="00883AD7" w:rsidP="0011502E">
            <w:pPr>
              <w:pStyle w:val="NormalWeb"/>
              <w:spacing w:before="0" w:beforeAutospacing="0" w:after="0" w:afterAutospacing="0" w:line="276" w:lineRule="auto"/>
              <w:jc w:val="center"/>
              <w:rPr>
                <w:b/>
                <w:sz w:val="20"/>
                <w:szCs w:val="20"/>
              </w:rPr>
            </w:pPr>
            <w:r w:rsidRPr="000139C7">
              <w:rPr>
                <w:b/>
                <w:sz w:val="20"/>
                <w:szCs w:val="20"/>
              </w:rPr>
              <w:t>Difference</w:t>
            </w:r>
          </w:p>
        </w:tc>
      </w:tr>
      <w:tr w:rsidR="00883AD7" w14:paraId="56C27AB8" w14:textId="77777777" w:rsidTr="0011502E">
        <w:tc>
          <w:tcPr>
            <w:tcW w:w="2160" w:type="dxa"/>
          </w:tcPr>
          <w:p w14:paraId="3A97793D" w14:textId="53FCB45B" w:rsidR="0006299E" w:rsidRPr="000139C7" w:rsidRDefault="00883AD7" w:rsidP="00637CA3">
            <w:pPr>
              <w:pStyle w:val="NormalWeb"/>
              <w:spacing w:before="0" w:beforeAutospacing="0" w:after="0" w:afterAutospacing="0" w:line="360" w:lineRule="auto"/>
              <w:jc w:val="both"/>
              <w:rPr>
                <w:b/>
                <w:sz w:val="20"/>
                <w:szCs w:val="20"/>
              </w:rPr>
            </w:pPr>
            <w:r w:rsidRPr="000139C7">
              <w:rPr>
                <w:b/>
                <w:sz w:val="20"/>
                <w:szCs w:val="20"/>
              </w:rPr>
              <w:t>Part A</w:t>
            </w:r>
          </w:p>
        </w:tc>
        <w:tc>
          <w:tcPr>
            <w:tcW w:w="1710" w:type="dxa"/>
          </w:tcPr>
          <w:p w14:paraId="6012F934" w14:textId="6A4B5EF4" w:rsidR="0006299E" w:rsidRPr="0011502E" w:rsidRDefault="00883AD7" w:rsidP="0011502E">
            <w:pPr>
              <w:pStyle w:val="NormalWeb"/>
              <w:spacing w:before="0" w:beforeAutospacing="0" w:after="0" w:afterAutospacing="0" w:line="360" w:lineRule="auto"/>
              <w:jc w:val="center"/>
              <w:rPr>
                <w:sz w:val="20"/>
                <w:szCs w:val="20"/>
              </w:rPr>
            </w:pPr>
            <w:r>
              <w:rPr>
                <w:bCs/>
                <w:sz w:val="20"/>
                <w:szCs w:val="20"/>
              </w:rPr>
              <w:t>$5,105</w:t>
            </w:r>
          </w:p>
        </w:tc>
        <w:tc>
          <w:tcPr>
            <w:tcW w:w="1580" w:type="dxa"/>
          </w:tcPr>
          <w:p w14:paraId="52EF23FE" w14:textId="675E756C" w:rsidR="0006299E" w:rsidRPr="0011502E" w:rsidRDefault="00883AD7" w:rsidP="0011502E">
            <w:pPr>
              <w:pStyle w:val="NormalWeb"/>
              <w:spacing w:before="0" w:beforeAutospacing="0" w:after="0" w:afterAutospacing="0" w:line="360" w:lineRule="auto"/>
              <w:jc w:val="center"/>
              <w:rPr>
                <w:sz w:val="20"/>
                <w:szCs w:val="20"/>
              </w:rPr>
            </w:pPr>
            <w:r>
              <w:rPr>
                <w:bCs/>
                <w:sz w:val="20"/>
                <w:szCs w:val="20"/>
              </w:rPr>
              <w:t>$4,458</w:t>
            </w:r>
          </w:p>
        </w:tc>
        <w:tc>
          <w:tcPr>
            <w:tcW w:w="1210" w:type="dxa"/>
          </w:tcPr>
          <w:p w14:paraId="3B44BAE3" w14:textId="0770CA3D" w:rsidR="0006299E" w:rsidRPr="001D6892" w:rsidRDefault="000E5936" w:rsidP="0011502E">
            <w:pPr>
              <w:pStyle w:val="NormalWeb"/>
              <w:spacing w:before="0" w:beforeAutospacing="0" w:after="0" w:afterAutospacing="0" w:line="360" w:lineRule="auto"/>
              <w:jc w:val="center"/>
              <w:rPr>
                <w:sz w:val="20"/>
                <w:szCs w:val="20"/>
              </w:rPr>
            </w:pPr>
            <w:r w:rsidRPr="001D6892">
              <w:rPr>
                <w:sz w:val="20"/>
                <w:szCs w:val="20"/>
              </w:rPr>
              <w:t>($647)</w:t>
            </w:r>
          </w:p>
        </w:tc>
      </w:tr>
      <w:tr w:rsidR="00883AD7" w14:paraId="6C61895C" w14:textId="77777777" w:rsidTr="0011502E">
        <w:tc>
          <w:tcPr>
            <w:tcW w:w="2160" w:type="dxa"/>
          </w:tcPr>
          <w:p w14:paraId="7DEAC007" w14:textId="27E5BA3C" w:rsidR="0006299E" w:rsidRPr="000139C7" w:rsidRDefault="00883AD7" w:rsidP="00637CA3">
            <w:pPr>
              <w:pStyle w:val="NormalWeb"/>
              <w:spacing w:before="0" w:beforeAutospacing="0" w:after="0" w:afterAutospacing="0" w:line="360" w:lineRule="auto"/>
              <w:jc w:val="both"/>
              <w:rPr>
                <w:b/>
                <w:sz w:val="20"/>
                <w:szCs w:val="20"/>
              </w:rPr>
            </w:pPr>
            <w:r w:rsidRPr="000139C7">
              <w:rPr>
                <w:b/>
                <w:sz w:val="20"/>
                <w:szCs w:val="20"/>
              </w:rPr>
              <w:t>Part B</w:t>
            </w:r>
          </w:p>
        </w:tc>
        <w:tc>
          <w:tcPr>
            <w:tcW w:w="1710" w:type="dxa"/>
          </w:tcPr>
          <w:p w14:paraId="31D5CEEB" w14:textId="5CFC0744" w:rsidR="0006299E" w:rsidRPr="0011502E" w:rsidRDefault="00883AD7" w:rsidP="0011502E">
            <w:pPr>
              <w:pStyle w:val="NormalWeb"/>
              <w:spacing w:before="0" w:beforeAutospacing="0" w:after="0" w:afterAutospacing="0" w:line="360" w:lineRule="auto"/>
              <w:jc w:val="center"/>
              <w:rPr>
                <w:sz w:val="20"/>
                <w:szCs w:val="20"/>
              </w:rPr>
            </w:pPr>
            <w:r>
              <w:rPr>
                <w:bCs/>
                <w:sz w:val="20"/>
                <w:szCs w:val="20"/>
              </w:rPr>
              <w:t>$2,618</w:t>
            </w:r>
          </w:p>
        </w:tc>
        <w:tc>
          <w:tcPr>
            <w:tcW w:w="1580" w:type="dxa"/>
          </w:tcPr>
          <w:p w14:paraId="726FE94E" w14:textId="3157293C" w:rsidR="0006299E" w:rsidRPr="0011502E" w:rsidRDefault="00883AD7" w:rsidP="0011502E">
            <w:pPr>
              <w:pStyle w:val="NormalWeb"/>
              <w:spacing w:before="0" w:beforeAutospacing="0" w:after="0" w:afterAutospacing="0" w:line="360" w:lineRule="auto"/>
              <w:jc w:val="center"/>
              <w:rPr>
                <w:sz w:val="20"/>
                <w:szCs w:val="20"/>
              </w:rPr>
            </w:pPr>
            <w:r>
              <w:rPr>
                <w:bCs/>
                <w:sz w:val="20"/>
                <w:szCs w:val="20"/>
              </w:rPr>
              <w:t>$2,187</w:t>
            </w:r>
          </w:p>
        </w:tc>
        <w:tc>
          <w:tcPr>
            <w:tcW w:w="1210" w:type="dxa"/>
          </w:tcPr>
          <w:p w14:paraId="4A5650AB" w14:textId="6FBCF47E" w:rsidR="0006299E" w:rsidRPr="001D6892" w:rsidRDefault="000E5936" w:rsidP="0011502E">
            <w:pPr>
              <w:pStyle w:val="NormalWeb"/>
              <w:spacing w:before="0" w:beforeAutospacing="0" w:after="0" w:afterAutospacing="0" w:line="360" w:lineRule="auto"/>
              <w:jc w:val="center"/>
              <w:rPr>
                <w:sz w:val="20"/>
                <w:szCs w:val="20"/>
              </w:rPr>
            </w:pPr>
            <w:r w:rsidRPr="001D6892">
              <w:rPr>
                <w:sz w:val="20"/>
                <w:szCs w:val="20"/>
              </w:rPr>
              <w:t>($</w:t>
            </w:r>
            <w:r w:rsidR="00462D69" w:rsidRPr="001D6892">
              <w:rPr>
                <w:sz w:val="20"/>
                <w:szCs w:val="20"/>
              </w:rPr>
              <w:t>431)</w:t>
            </w:r>
          </w:p>
        </w:tc>
      </w:tr>
    </w:tbl>
    <w:p w14:paraId="0C62912D" w14:textId="237E13AD" w:rsidR="00350492" w:rsidRDefault="00350492" w:rsidP="0093791B">
      <w:pPr>
        <w:pStyle w:val="NormalWeb"/>
        <w:spacing w:before="0" w:beforeAutospacing="0" w:after="0" w:afterAutospacing="0" w:line="360" w:lineRule="auto"/>
        <w:jc w:val="both"/>
        <w:rPr>
          <w:bCs/>
        </w:rPr>
      </w:pPr>
    </w:p>
    <w:p w14:paraId="58749BC0" w14:textId="502BF214" w:rsidR="00176E3B" w:rsidRDefault="002F170A" w:rsidP="00637CA3">
      <w:pPr>
        <w:pStyle w:val="NormalWeb"/>
        <w:spacing w:before="0" w:beforeAutospacing="0" w:after="0" w:afterAutospacing="0" w:line="360" w:lineRule="auto"/>
        <w:ind w:left="720"/>
        <w:jc w:val="both"/>
        <w:rPr>
          <w:color w:val="000000" w:themeColor="text1"/>
        </w:rPr>
      </w:pPr>
      <w:r>
        <w:rPr>
          <w:rStyle w:val="DeltaViewInsertion"/>
          <w:color w:val="000000" w:themeColor="text1"/>
          <w:u w:val="none"/>
        </w:rPr>
        <w:t>As</w:t>
      </w:r>
      <w:r w:rsidR="00B6551C" w:rsidRPr="009D5644">
        <w:rPr>
          <w:rStyle w:val="DeltaViewInsertion"/>
          <w:color w:val="000000" w:themeColor="text1"/>
          <w:u w:val="none"/>
        </w:rPr>
        <w:t xml:space="preserve"> </w:t>
      </w:r>
      <w:r w:rsidR="00C70145">
        <w:rPr>
          <w:rStyle w:val="DeltaViewInsertion"/>
          <w:color w:val="000000" w:themeColor="text1"/>
          <w:u w:val="none"/>
        </w:rPr>
        <w:t>a result of these updates,</w:t>
      </w:r>
      <w:r w:rsidR="00B6551C" w:rsidRPr="009D5644">
        <w:rPr>
          <w:rStyle w:val="DeltaViewInsertion"/>
          <w:color w:val="000000" w:themeColor="text1"/>
          <w:u w:val="none"/>
        </w:rPr>
        <w:t xml:space="preserve"> </w:t>
      </w:r>
      <w:r>
        <w:rPr>
          <w:rStyle w:val="DeltaViewInsertion"/>
          <w:color w:val="000000" w:themeColor="text1"/>
          <w:u w:val="none"/>
        </w:rPr>
        <w:t xml:space="preserve">the </w:t>
      </w:r>
      <w:r w:rsidR="001A6721">
        <w:rPr>
          <w:rStyle w:val="DeltaViewInsertion"/>
          <w:color w:val="000000" w:themeColor="text1"/>
          <w:u w:val="none"/>
        </w:rPr>
        <w:t xml:space="preserve">bill </w:t>
      </w:r>
      <w:r w:rsidR="00D31412">
        <w:rPr>
          <w:rStyle w:val="DeltaViewInsertion"/>
          <w:color w:val="000000" w:themeColor="text1"/>
          <w:u w:val="none"/>
        </w:rPr>
        <w:t xml:space="preserve">impact </w:t>
      </w:r>
      <w:r w:rsidR="001A6721">
        <w:rPr>
          <w:rStyle w:val="DeltaViewInsertion"/>
          <w:color w:val="000000" w:themeColor="text1"/>
          <w:u w:val="none"/>
        </w:rPr>
        <w:t>for the</w:t>
      </w:r>
      <w:r w:rsidR="00B6551C" w:rsidRPr="009D5644">
        <w:rPr>
          <w:rStyle w:val="DeltaViewInsertion"/>
          <w:color w:val="000000" w:themeColor="text1"/>
          <w:u w:val="none"/>
        </w:rPr>
        <w:t xml:space="preserve"> typical </w:t>
      </w:r>
      <w:r w:rsidR="00B6551C">
        <w:rPr>
          <w:rStyle w:val="DeltaViewInsertion"/>
          <w:color w:val="000000" w:themeColor="text1"/>
          <w:u w:val="none"/>
        </w:rPr>
        <w:t xml:space="preserve">residential customer using an average of </w:t>
      </w:r>
      <w:r w:rsidR="00B6551C" w:rsidRPr="009D5644">
        <w:rPr>
          <w:rStyle w:val="DeltaViewInsertion"/>
          <w:color w:val="000000" w:themeColor="text1"/>
          <w:u w:val="none"/>
        </w:rPr>
        <w:t>1,000-kilowatt hour</w:t>
      </w:r>
      <w:r w:rsidR="001A6721">
        <w:rPr>
          <w:rStyle w:val="DeltaViewInsertion"/>
          <w:color w:val="000000" w:themeColor="text1"/>
          <w:u w:val="none"/>
        </w:rPr>
        <w:t>s</w:t>
      </w:r>
      <w:r w:rsidR="00B6551C" w:rsidRPr="009D5644">
        <w:rPr>
          <w:rStyle w:val="DeltaViewInsertion"/>
          <w:color w:val="000000" w:themeColor="text1"/>
          <w:u w:val="none"/>
        </w:rPr>
        <w:t xml:space="preserve"> (“kWh”)</w:t>
      </w:r>
      <w:r w:rsidR="00CB36B4">
        <w:rPr>
          <w:rStyle w:val="DeltaViewInsertion"/>
          <w:color w:val="000000" w:themeColor="text1"/>
          <w:u w:val="none"/>
        </w:rPr>
        <w:t xml:space="preserve"> </w:t>
      </w:r>
      <w:r w:rsidR="003A0350">
        <w:rPr>
          <w:rStyle w:val="DeltaViewInsertion"/>
          <w:color w:val="000000" w:themeColor="text1"/>
          <w:u w:val="none"/>
        </w:rPr>
        <w:t>has decreased from $23 per month</w:t>
      </w:r>
      <w:r w:rsidR="00AA0A4D">
        <w:rPr>
          <w:rStyle w:val="DeltaViewInsertion"/>
          <w:color w:val="000000" w:themeColor="text1"/>
          <w:u w:val="none"/>
        </w:rPr>
        <w:t xml:space="preserve"> (the </w:t>
      </w:r>
      <w:r w:rsidR="00180636">
        <w:rPr>
          <w:rStyle w:val="DeltaViewInsertion"/>
          <w:color w:val="000000" w:themeColor="text1"/>
          <w:u w:val="none"/>
        </w:rPr>
        <w:t>amount</w:t>
      </w:r>
      <w:r w:rsidR="00AA0A4D">
        <w:rPr>
          <w:rStyle w:val="DeltaViewInsertion"/>
          <w:color w:val="000000" w:themeColor="text1"/>
          <w:u w:val="none"/>
        </w:rPr>
        <w:t xml:space="preserve"> </w:t>
      </w:r>
      <w:r w:rsidR="0096730D">
        <w:rPr>
          <w:rStyle w:val="DeltaViewInsertion"/>
          <w:color w:val="000000" w:themeColor="text1"/>
          <w:u w:val="none"/>
        </w:rPr>
        <w:t>included in the Company’s original</w:t>
      </w:r>
      <w:r w:rsidR="00293975">
        <w:rPr>
          <w:rStyle w:val="DeltaViewInsertion"/>
          <w:color w:val="000000" w:themeColor="text1"/>
          <w:u w:val="none"/>
        </w:rPr>
        <w:t xml:space="preserve">, February 2023 </w:t>
      </w:r>
      <w:r w:rsidR="0096730D">
        <w:rPr>
          <w:rStyle w:val="DeltaViewInsertion"/>
          <w:color w:val="000000" w:themeColor="text1"/>
          <w:u w:val="none"/>
        </w:rPr>
        <w:t>filing</w:t>
      </w:r>
      <w:r w:rsidR="003A0350">
        <w:rPr>
          <w:rStyle w:val="DeltaViewInsertion"/>
          <w:color w:val="000000" w:themeColor="text1"/>
          <w:u w:val="none"/>
        </w:rPr>
        <w:t xml:space="preserve">) </w:t>
      </w:r>
      <w:r w:rsidR="00CB36B4">
        <w:rPr>
          <w:rStyle w:val="DeltaViewInsertion"/>
          <w:color w:val="000000" w:themeColor="text1"/>
          <w:u w:val="none"/>
        </w:rPr>
        <w:t>to</w:t>
      </w:r>
      <w:r w:rsidR="00AC2F4F">
        <w:rPr>
          <w:rStyle w:val="DeltaViewInsertion"/>
          <w:color w:val="000000" w:themeColor="text1"/>
          <w:u w:val="none"/>
        </w:rPr>
        <w:t xml:space="preserve"> </w:t>
      </w:r>
      <w:r w:rsidR="00B6551C">
        <w:rPr>
          <w:rStyle w:val="DeltaViewInsertion"/>
          <w:color w:val="000000" w:themeColor="text1"/>
          <w:u w:val="none"/>
        </w:rPr>
        <w:t>approximately $</w:t>
      </w:r>
      <w:r w:rsidR="00AC2F4F">
        <w:rPr>
          <w:rStyle w:val="DeltaViewInsertion"/>
          <w:color w:val="000000" w:themeColor="text1"/>
          <w:u w:val="none"/>
        </w:rPr>
        <w:t>15.9</w:t>
      </w:r>
      <w:r w:rsidR="005E487B">
        <w:rPr>
          <w:rStyle w:val="DeltaViewInsertion"/>
          <w:color w:val="000000" w:themeColor="text1"/>
          <w:u w:val="none"/>
        </w:rPr>
        <w:t>0</w:t>
      </w:r>
      <w:r w:rsidR="00B6551C">
        <w:rPr>
          <w:rStyle w:val="DeltaViewInsertion"/>
          <w:color w:val="000000" w:themeColor="text1"/>
          <w:u w:val="none"/>
        </w:rPr>
        <w:t xml:space="preserve"> per month</w:t>
      </w:r>
      <w:r w:rsidR="00B6551C" w:rsidRPr="009D5644">
        <w:rPr>
          <w:rStyle w:val="DeltaViewInsertion"/>
          <w:color w:val="000000" w:themeColor="text1"/>
          <w:u w:val="none"/>
        </w:rPr>
        <w:t xml:space="preserve">. </w:t>
      </w:r>
    </w:p>
    <w:p w14:paraId="445C3FB6" w14:textId="77777777" w:rsidR="00176E3B" w:rsidRPr="00C83C21" w:rsidRDefault="00176E3B">
      <w:pPr>
        <w:pStyle w:val="NormalWeb"/>
        <w:spacing w:before="0" w:beforeAutospacing="0" w:after="0" w:afterAutospacing="0" w:line="360" w:lineRule="auto"/>
        <w:ind w:left="720"/>
        <w:jc w:val="both"/>
        <w:rPr>
          <w:color w:val="000000" w:themeColor="text1"/>
        </w:rPr>
      </w:pPr>
    </w:p>
    <w:p w14:paraId="14753CE1" w14:textId="55D1886B" w:rsidR="00B77E43" w:rsidRPr="00DD1BD0" w:rsidRDefault="00B77E43" w:rsidP="002D47FE">
      <w:pPr>
        <w:pStyle w:val="NormalWeb"/>
        <w:keepNext/>
        <w:spacing w:before="0" w:beforeAutospacing="0" w:after="0" w:afterAutospacing="0" w:line="360" w:lineRule="auto"/>
        <w:ind w:left="720" w:hanging="720"/>
        <w:jc w:val="both"/>
        <w:rPr>
          <w:b/>
        </w:rPr>
      </w:pPr>
      <w:r>
        <w:rPr>
          <w:b/>
        </w:rPr>
        <w:t xml:space="preserve">Q. </w:t>
      </w:r>
      <w:r>
        <w:rPr>
          <w:b/>
        </w:rPr>
        <w:tab/>
      </w:r>
      <w:r w:rsidR="00DC4FE8">
        <w:rPr>
          <w:b/>
        </w:rPr>
        <w:t xml:space="preserve">IS THE INCOME-QUALIFIED SENIOR CITIZEN </w:t>
      </w:r>
      <w:r w:rsidR="000E1BE8">
        <w:rPr>
          <w:b/>
        </w:rPr>
        <w:t xml:space="preserve">FUEL </w:t>
      </w:r>
      <w:r w:rsidR="00DC4FE8">
        <w:rPr>
          <w:b/>
        </w:rPr>
        <w:t>DISCOUNT</w:t>
      </w:r>
      <w:r w:rsidR="00997365">
        <w:rPr>
          <w:b/>
        </w:rPr>
        <w:t xml:space="preserve"> BEING INCREASED</w:t>
      </w:r>
      <w:r w:rsidRPr="00DD1BD0">
        <w:rPr>
          <w:b/>
        </w:rPr>
        <w:t>?</w:t>
      </w:r>
    </w:p>
    <w:p w14:paraId="70AD4F1D" w14:textId="034A96A8" w:rsidR="00B77E43" w:rsidRDefault="00B77E43" w:rsidP="002D47FE">
      <w:pPr>
        <w:pStyle w:val="NormalWeb"/>
        <w:keepNext/>
        <w:spacing w:before="0" w:beforeAutospacing="0" w:after="0" w:afterAutospacing="0" w:line="360" w:lineRule="auto"/>
        <w:ind w:left="720" w:hanging="720"/>
        <w:jc w:val="both"/>
        <w:rPr>
          <w:bCs/>
        </w:rPr>
      </w:pPr>
      <w:r>
        <w:rPr>
          <w:bCs/>
        </w:rPr>
        <w:t>A.</w:t>
      </w:r>
      <w:r>
        <w:rPr>
          <w:bCs/>
        </w:rPr>
        <w:tab/>
        <w:t>Yes. The Stipulation adopted the Company’s proposal to increase the Income Qualified Senior Citizen Fuel Discount from $6 to $8 per month</w:t>
      </w:r>
      <w:r w:rsidR="00D609CB">
        <w:rPr>
          <w:bCs/>
        </w:rPr>
        <w:t xml:space="preserve">. When combined with </w:t>
      </w:r>
      <w:r w:rsidR="004E429E">
        <w:rPr>
          <w:bCs/>
        </w:rPr>
        <w:t>the discount approved in the Company’s 2022 base rate case, this brings</w:t>
      </w:r>
      <w:r>
        <w:rPr>
          <w:bCs/>
        </w:rPr>
        <w:t xml:space="preserve"> the total</w:t>
      </w:r>
      <w:r w:rsidDel="00C63DC1">
        <w:rPr>
          <w:bCs/>
        </w:rPr>
        <w:t xml:space="preserve"> </w:t>
      </w:r>
      <w:r>
        <w:rPr>
          <w:bCs/>
        </w:rPr>
        <w:t>Income</w:t>
      </w:r>
      <w:r w:rsidR="003827C3">
        <w:rPr>
          <w:bCs/>
        </w:rPr>
        <w:t xml:space="preserve"> </w:t>
      </w:r>
      <w:r>
        <w:rPr>
          <w:bCs/>
        </w:rPr>
        <w:t>Qualified Senior Citizen Discount to $32 per month</w:t>
      </w:r>
      <w:r w:rsidR="00522F9E">
        <w:rPr>
          <w:bCs/>
        </w:rPr>
        <w:t>.</w:t>
      </w:r>
      <w:r w:rsidR="00C63DC1">
        <w:rPr>
          <w:bCs/>
        </w:rPr>
        <w:t xml:space="preserve"> </w:t>
      </w:r>
    </w:p>
    <w:p w14:paraId="0638505D" w14:textId="5BA8AE45" w:rsidR="00176E3B" w:rsidRDefault="00176E3B">
      <w:pPr>
        <w:pStyle w:val="NormalWeb"/>
        <w:spacing w:before="0" w:beforeAutospacing="0" w:after="0" w:afterAutospacing="0" w:line="360" w:lineRule="auto"/>
        <w:ind w:left="720"/>
        <w:jc w:val="both"/>
      </w:pPr>
    </w:p>
    <w:p w14:paraId="396FB3F0" w14:textId="76548903" w:rsidR="00176E3B" w:rsidRDefault="00B6551C">
      <w:pPr>
        <w:pStyle w:val="NormalWeb"/>
        <w:tabs>
          <w:tab w:val="left" w:pos="720"/>
        </w:tabs>
        <w:spacing w:before="0" w:beforeAutospacing="0" w:after="0" w:afterAutospacing="0" w:line="360" w:lineRule="auto"/>
        <w:ind w:left="720" w:hanging="720"/>
        <w:jc w:val="both"/>
        <w:rPr>
          <w:b/>
        </w:rPr>
      </w:pPr>
      <w:r>
        <w:rPr>
          <w:b/>
        </w:rPr>
        <w:t>Q.</w:t>
      </w:r>
      <w:r>
        <w:rPr>
          <w:b/>
        </w:rPr>
        <w:tab/>
        <w:t>WHAT ARE THE REVISED FCR</w:t>
      </w:r>
      <w:r w:rsidR="008A4C89">
        <w:rPr>
          <w:b/>
        </w:rPr>
        <w:t>-26</w:t>
      </w:r>
      <w:r>
        <w:rPr>
          <w:b/>
        </w:rPr>
        <w:t xml:space="preserve"> RATES AS ADJUSTED BY THE STIPULATION?</w:t>
      </w:r>
    </w:p>
    <w:p w14:paraId="0D56C1DA" w14:textId="69F26E23" w:rsidR="00176E3B" w:rsidRDefault="00B6551C">
      <w:pPr>
        <w:autoSpaceDE w:val="0"/>
        <w:autoSpaceDN w:val="0"/>
        <w:adjustRightInd w:val="0"/>
        <w:spacing w:line="360" w:lineRule="auto"/>
        <w:ind w:left="720" w:hanging="720"/>
        <w:jc w:val="both"/>
        <w:rPr>
          <w:sz w:val="24"/>
          <w:szCs w:val="24"/>
        </w:rPr>
      </w:pPr>
      <w:r w:rsidRPr="00D32055">
        <w:rPr>
          <w:sz w:val="24"/>
          <w:szCs w:val="24"/>
        </w:rPr>
        <w:t>A.</w:t>
      </w:r>
      <w:r>
        <w:tab/>
      </w:r>
      <w:r>
        <w:rPr>
          <w:sz w:val="24"/>
          <w:szCs w:val="24"/>
        </w:rPr>
        <w:t>T</w:t>
      </w:r>
      <w:r w:rsidR="00AA3E57">
        <w:rPr>
          <w:sz w:val="24"/>
          <w:szCs w:val="24"/>
        </w:rPr>
        <w:t>able 2 below c</w:t>
      </w:r>
      <w:r>
        <w:rPr>
          <w:sz w:val="24"/>
          <w:szCs w:val="24"/>
        </w:rPr>
        <w:t>ontains the</w:t>
      </w:r>
      <w:r w:rsidRPr="00B46BB5">
        <w:rPr>
          <w:sz w:val="24"/>
          <w:szCs w:val="24"/>
        </w:rPr>
        <w:t xml:space="preserve"> seasonal</w:t>
      </w:r>
      <w:r>
        <w:rPr>
          <w:sz w:val="24"/>
          <w:szCs w:val="24"/>
        </w:rPr>
        <w:t>, stratified</w:t>
      </w:r>
      <w:r w:rsidRPr="00B46BB5">
        <w:rPr>
          <w:sz w:val="24"/>
          <w:szCs w:val="24"/>
        </w:rPr>
        <w:t xml:space="preserve"> </w:t>
      </w:r>
      <w:r>
        <w:rPr>
          <w:sz w:val="24"/>
          <w:szCs w:val="24"/>
        </w:rPr>
        <w:t>FCR-2</w:t>
      </w:r>
      <w:r w:rsidR="00503E2B">
        <w:rPr>
          <w:sz w:val="24"/>
          <w:szCs w:val="24"/>
        </w:rPr>
        <w:t>6</w:t>
      </w:r>
      <w:r>
        <w:rPr>
          <w:sz w:val="24"/>
          <w:szCs w:val="24"/>
        </w:rPr>
        <w:t xml:space="preserve"> </w:t>
      </w:r>
      <w:r w:rsidRPr="00B46BB5">
        <w:rPr>
          <w:sz w:val="24"/>
          <w:szCs w:val="24"/>
        </w:rPr>
        <w:t>rates (</w:t>
      </w:r>
      <w:r w:rsidR="00B526DE">
        <w:rPr>
          <w:sz w:val="24"/>
          <w:szCs w:val="24"/>
        </w:rPr>
        <w:t xml:space="preserve">reflected </w:t>
      </w:r>
      <w:r w:rsidRPr="00B46BB5">
        <w:rPr>
          <w:sz w:val="24"/>
          <w:szCs w:val="24"/>
        </w:rPr>
        <w:t xml:space="preserve">in cents per kWh) </w:t>
      </w:r>
      <w:r w:rsidR="00A9276D">
        <w:rPr>
          <w:sz w:val="24"/>
          <w:szCs w:val="24"/>
        </w:rPr>
        <w:t>adjusted</w:t>
      </w:r>
      <w:r>
        <w:rPr>
          <w:sz w:val="24"/>
          <w:szCs w:val="24"/>
        </w:rPr>
        <w:t xml:space="preserve"> in accordance with the terms of the Stipulation:</w:t>
      </w:r>
    </w:p>
    <w:p w14:paraId="79A93DE0" w14:textId="6E93F7D9" w:rsidR="00A95901" w:rsidRPr="00A95901" w:rsidRDefault="00A95901" w:rsidP="00A95901">
      <w:pPr>
        <w:autoSpaceDE w:val="0"/>
        <w:autoSpaceDN w:val="0"/>
        <w:adjustRightInd w:val="0"/>
        <w:spacing w:line="360" w:lineRule="auto"/>
        <w:ind w:left="720" w:hanging="720"/>
        <w:jc w:val="center"/>
        <w:rPr>
          <w:b/>
          <w:bCs/>
          <w:sz w:val="24"/>
          <w:szCs w:val="24"/>
        </w:rPr>
      </w:pPr>
      <w:r w:rsidRPr="00A95901">
        <w:rPr>
          <w:b/>
          <w:bCs/>
          <w:sz w:val="24"/>
          <w:szCs w:val="24"/>
        </w:rPr>
        <w:t>Table 2</w:t>
      </w:r>
    </w:p>
    <w:tbl>
      <w:tblPr>
        <w:tblW w:w="7992"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1615"/>
        <w:gridCol w:w="1620"/>
        <w:gridCol w:w="1440"/>
        <w:gridCol w:w="1440"/>
      </w:tblGrid>
      <w:tr w:rsidR="00FD4141" w14:paraId="0878BA4B" w14:textId="77777777">
        <w:trPr>
          <w:trHeight w:val="489"/>
        </w:trPr>
        <w:tc>
          <w:tcPr>
            <w:tcW w:w="1877" w:type="dxa"/>
            <w:vAlign w:val="center"/>
          </w:tcPr>
          <w:p w14:paraId="54577C7F" w14:textId="77777777" w:rsidR="00176E3B" w:rsidRPr="00A95901" w:rsidRDefault="00B6551C">
            <w:pPr>
              <w:spacing w:line="360" w:lineRule="auto"/>
              <w:jc w:val="center"/>
            </w:pPr>
            <w:r w:rsidRPr="00A95901">
              <w:br w:type="page"/>
            </w:r>
          </w:p>
        </w:tc>
        <w:tc>
          <w:tcPr>
            <w:tcW w:w="1615" w:type="dxa"/>
            <w:vAlign w:val="center"/>
          </w:tcPr>
          <w:p w14:paraId="3B4FE5BC" w14:textId="77777777" w:rsidR="00176E3B" w:rsidRPr="00A95901" w:rsidRDefault="00B6551C">
            <w:pPr>
              <w:spacing w:line="360" w:lineRule="auto"/>
              <w:jc w:val="center"/>
              <w:rPr>
                <w:b/>
              </w:rPr>
            </w:pPr>
            <w:r w:rsidRPr="00A95901">
              <w:rPr>
                <w:b/>
              </w:rPr>
              <w:t>Average Rate</w:t>
            </w:r>
          </w:p>
        </w:tc>
        <w:tc>
          <w:tcPr>
            <w:tcW w:w="1620" w:type="dxa"/>
            <w:vAlign w:val="center"/>
          </w:tcPr>
          <w:p w14:paraId="032D2FB9" w14:textId="77777777" w:rsidR="00176E3B" w:rsidRPr="00A95901" w:rsidRDefault="00B6551C">
            <w:pPr>
              <w:spacing w:line="360" w:lineRule="auto"/>
              <w:jc w:val="center"/>
              <w:rPr>
                <w:b/>
              </w:rPr>
            </w:pPr>
            <w:r w:rsidRPr="00A95901">
              <w:rPr>
                <w:b/>
              </w:rPr>
              <w:t>Transmission</w:t>
            </w:r>
          </w:p>
        </w:tc>
        <w:tc>
          <w:tcPr>
            <w:tcW w:w="1440" w:type="dxa"/>
            <w:vAlign w:val="center"/>
          </w:tcPr>
          <w:p w14:paraId="778C7830" w14:textId="77777777" w:rsidR="00176E3B" w:rsidRPr="00A95901" w:rsidRDefault="00B6551C">
            <w:pPr>
              <w:spacing w:line="360" w:lineRule="auto"/>
              <w:jc w:val="center"/>
              <w:rPr>
                <w:b/>
              </w:rPr>
            </w:pPr>
            <w:r w:rsidRPr="00A95901">
              <w:rPr>
                <w:b/>
              </w:rPr>
              <w:t>Primary</w:t>
            </w:r>
          </w:p>
        </w:tc>
        <w:tc>
          <w:tcPr>
            <w:tcW w:w="1440" w:type="dxa"/>
            <w:vAlign w:val="center"/>
          </w:tcPr>
          <w:p w14:paraId="62EBBB2E" w14:textId="77777777" w:rsidR="00176E3B" w:rsidRPr="00A95901" w:rsidRDefault="00B6551C">
            <w:pPr>
              <w:spacing w:line="360" w:lineRule="auto"/>
              <w:jc w:val="center"/>
              <w:rPr>
                <w:b/>
              </w:rPr>
            </w:pPr>
            <w:r w:rsidRPr="00A95901">
              <w:rPr>
                <w:b/>
              </w:rPr>
              <w:t>Secondary</w:t>
            </w:r>
          </w:p>
        </w:tc>
      </w:tr>
      <w:tr w:rsidR="00FD4141" w14:paraId="7D4DC1E5" w14:textId="77777777">
        <w:tc>
          <w:tcPr>
            <w:tcW w:w="1877" w:type="dxa"/>
          </w:tcPr>
          <w:p w14:paraId="1A8F75E9" w14:textId="2990AFE9" w:rsidR="00176E3B" w:rsidRPr="00A95901" w:rsidRDefault="00B6551C">
            <w:pPr>
              <w:spacing w:line="360" w:lineRule="auto"/>
              <w:jc w:val="center"/>
              <w:rPr>
                <w:b/>
              </w:rPr>
            </w:pPr>
            <w:r w:rsidRPr="00A95901">
              <w:rPr>
                <w:b/>
              </w:rPr>
              <w:t>FCR-2</w:t>
            </w:r>
            <w:r w:rsidR="00503E2B" w:rsidRPr="00A95901">
              <w:rPr>
                <w:b/>
              </w:rPr>
              <w:t>6</w:t>
            </w:r>
            <w:r w:rsidRPr="00A95901">
              <w:rPr>
                <w:b/>
              </w:rPr>
              <w:t xml:space="preserve"> Winter </w:t>
            </w:r>
          </w:p>
          <w:p w14:paraId="0CAB3AFF" w14:textId="77777777" w:rsidR="00176E3B" w:rsidRPr="00A95901" w:rsidRDefault="00B6551C">
            <w:pPr>
              <w:spacing w:line="360" w:lineRule="auto"/>
              <w:jc w:val="center"/>
              <w:rPr>
                <w:b/>
              </w:rPr>
            </w:pPr>
            <w:r w:rsidRPr="00A95901">
              <w:rPr>
                <w:b/>
              </w:rPr>
              <w:t>(Oct-May)</w:t>
            </w:r>
          </w:p>
        </w:tc>
        <w:tc>
          <w:tcPr>
            <w:tcW w:w="1615" w:type="dxa"/>
            <w:vAlign w:val="center"/>
          </w:tcPr>
          <w:p w14:paraId="200309D4" w14:textId="3E5B6510" w:rsidR="00176E3B" w:rsidRPr="00A95901" w:rsidRDefault="00296350">
            <w:pPr>
              <w:spacing w:line="360" w:lineRule="auto"/>
              <w:jc w:val="center"/>
            </w:pPr>
            <w:r w:rsidRPr="00A95901">
              <w:t>4</w:t>
            </w:r>
            <w:r w:rsidR="00B6551C" w:rsidRPr="00A95901">
              <w:t>.</w:t>
            </w:r>
            <w:r w:rsidRPr="00A95901">
              <w:t>25</w:t>
            </w:r>
            <w:r w:rsidR="002771B9" w:rsidRPr="00A95901">
              <w:t>12</w:t>
            </w:r>
            <w:r w:rsidR="00B6551C" w:rsidRPr="00A95901">
              <w:t xml:space="preserve"> </w:t>
            </w:r>
          </w:p>
        </w:tc>
        <w:tc>
          <w:tcPr>
            <w:tcW w:w="1620" w:type="dxa"/>
            <w:vAlign w:val="center"/>
          </w:tcPr>
          <w:p w14:paraId="2F9CBE8B" w14:textId="033DC21D" w:rsidR="00176E3B" w:rsidRPr="00A95901" w:rsidRDefault="00296350">
            <w:pPr>
              <w:spacing w:line="360" w:lineRule="auto"/>
              <w:jc w:val="center"/>
            </w:pPr>
            <w:r w:rsidRPr="00A95901">
              <w:t>4</w:t>
            </w:r>
            <w:r w:rsidR="00B6551C" w:rsidRPr="00A95901">
              <w:t>.</w:t>
            </w:r>
            <w:r w:rsidRPr="00A95901">
              <w:t>1</w:t>
            </w:r>
            <w:r w:rsidR="002771B9" w:rsidRPr="00A95901">
              <w:t>772</w:t>
            </w:r>
          </w:p>
        </w:tc>
        <w:tc>
          <w:tcPr>
            <w:tcW w:w="1440" w:type="dxa"/>
            <w:vAlign w:val="center"/>
          </w:tcPr>
          <w:p w14:paraId="2B469AA3" w14:textId="69611465" w:rsidR="00176E3B" w:rsidRPr="00A95901" w:rsidRDefault="00296350">
            <w:pPr>
              <w:spacing w:line="360" w:lineRule="auto"/>
              <w:jc w:val="center"/>
            </w:pPr>
            <w:r w:rsidRPr="00A95901">
              <w:t>4</w:t>
            </w:r>
            <w:r w:rsidR="00B6551C" w:rsidRPr="00A95901">
              <w:t>.</w:t>
            </w:r>
            <w:r w:rsidRPr="00A95901">
              <w:t>2</w:t>
            </w:r>
            <w:r w:rsidR="002771B9" w:rsidRPr="00A95901">
              <w:t>066</w:t>
            </w:r>
          </w:p>
        </w:tc>
        <w:tc>
          <w:tcPr>
            <w:tcW w:w="1440" w:type="dxa"/>
            <w:vAlign w:val="center"/>
          </w:tcPr>
          <w:p w14:paraId="4EA72546" w14:textId="581E2D51" w:rsidR="00176E3B" w:rsidRPr="00A95901" w:rsidRDefault="00296350">
            <w:pPr>
              <w:spacing w:line="360" w:lineRule="auto"/>
              <w:jc w:val="center"/>
            </w:pPr>
            <w:r w:rsidRPr="00A95901">
              <w:t>4</w:t>
            </w:r>
            <w:r w:rsidR="00B6551C" w:rsidRPr="00A95901">
              <w:t>.</w:t>
            </w:r>
            <w:r w:rsidRPr="00A95901">
              <w:t>28</w:t>
            </w:r>
            <w:r w:rsidR="002771B9" w:rsidRPr="00A95901">
              <w:t>32</w:t>
            </w:r>
          </w:p>
        </w:tc>
      </w:tr>
      <w:tr w:rsidR="00FD4141" w14:paraId="2DD0BE83" w14:textId="77777777">
        <w:tc>
          <w:tcPr>
            <w:tcW w:w="1877" w:type="dxa"/>
          </w:tcPr>
          <w:p w14:paraId="2B147BBC" w14:textId="5B924376" w:rsidR="00176E3B" w:rsidRPr="00A95901" w:rsidRDefault="00B6551C">
            <w:pPr>
              <w:spacing w:line="360" w:lineRule="auto"/>
              <w:jc w:val="center"/>
              <w:rPr>
                <w:b/>
              </w:rPr>
            </w:pPr>
            <w:r w:rsidRPr="00A95901">
              <w:rPr>
                <w:b/>
              </w:rPr>
              <w:t>FCR-2</w:t>
            </w:r>
            <w:r w:rsidR="00503E2B" w:rsidRPr="00A95901">
              <w:rPr>
                <w:b/>
              </w:rPr>
              <w:t>6</w:t>
            </w:r>
            <w:r w:rsidRPr="00A95901">
              <w:rPr>
                <w:b/>
              </w:rPr>
              <w:t xml:space="preserve"> Summer</w:t>
            </w:r>
          </w:p>
          <w:p w14:paraId="4BDB936B" w14:textId="77777777" w:rsidR="00176E3B" w:rsidRPr="00A95901" w:rsidRDefault="00B6551C">
            <w:pPr>
              <w:spacing w:line="360" w:lineRule="auto"/>
              <w:jc w:val="center"/>
              <w:rPr>
                <w:b/>
              </w:rPr>
            </w:pPr>
            <w:r w:rsidRPr="00A95901">
              <w:rPr>
                <w:b/>
              </w:rPr>
              <w:t>(June-Sept)</w:t>
            </w:r>
          </w:p>
        </w:tc>
        <w:tc>
          <w:tcPr>
            <w:tcW w:w="1615" w:type="dxa"/>
            <w:vAlign w:val="center"/>
          </w:tcPr>
          <w:p w14:paraId="41B34B95" w14:textId="68214514" w:rsidR="00176E3B" w:rsidRPr="00A95901" w:rsidRDefault="00296350">
            <w:pPr>
              <w:spacing w:line="360" w:lineRule="auto"/>
              <w:jc w:val="center"/>
            </w:pPr>
            <w:r w:rsidRPr="00A95901">
              <w:t>4</w:t>
            </w:r>
            <w:r w:rsidR="00B6551C" w:rsidRPr="00A95901">
              <w:t>.</w:t>
            </w:r>
            <w:r w:rsidRPr="00A95901">
              <w:t>55</w:t>
            </w:r>
            <w:r w:rsidR="002771B9" w:rsidRPr="00A95901">
              <w:t>11</w:t>
            </w:r>
          </w:p>
        </w:tc>
        <w:tc>
          <w:tcPr>
            <w:tcW w:w="1620" w:type="dxa"/>
            <w:vAlign w:val="center"/>
          </w:tcPr>
          <w:p w14:paraId="1667798F" w14:textId="53E7539A" w:rsidR="00176E3B" w:rsidRPr="00A95901" w:rsidRDefault="00296350">
            <w:pPr>
              <w:spacing w:line="360" w:lineRule="auto"/>
              <w:jc w:val="center"/>
            </w:pPr>
            <w:r w:rsidRPr="00A95901">
              <w:t>4</w:t>
            </w:r>
            <w:r w:rsidR="00B6551C" w:rsidRPr="00A95901">
              <w:t>.</w:t>
            </w:r>
            <w:r w:rsidRPr="00A95901">
              <w:t>47</w:t>
            </w:r>
            <w:r w:rsidR="002771B9" w:rsidRPr="00A95901">
              <w:t>19</w:t>
            </w:r>
          </w:p>
        </w:tc>
        <w:tc>
          <w:tcPr>
            <w:tcW w:w="1440" w:type="dxa"/>
            <w:vAlign w:val="center"/>
          </w:tcPr>
          <w:p w14:paraId="1AAF220B" w14:textId="511C04B9" w:rsidR="00176E3B" w:rsidRPr="00A95901" w:rsidRDefault="00296350">
            <w:pPr>
              <w:spacing w:line="360" w:lineRule="auto"/>
              <w:jc w:val="center"/>
            </w:pPr>
            <w:r w:rsidRPr="00A95901">
              <w:t>4</w:t>
            </w:r>
            <w:r w:rsidR="00B6551C" w:rsidRPr="00A95901">
              <w:t>.</w:t>
            </w:r>
            <w:r w:rsidRPr="00A95901">
              <w:t>50</w:t>
            </w:r>
            <w:r w:rsidR="002771B9" w:rsidRPr="00A95901">
              <w:t>33</w:t>
            </w:r>
          </w:p>
        </w:tc>
        <w:tc>
          <w:tcPr>
            <w:tcW w:w="1440" w:type="dxa"/>
            <w:vAlign w:val="center"/>
          </w:tcPr>
          <w:p w14:paraId="4BB9B139" w14:textId="72344AF4" w:rsidR="00176E3B" w:rsidRPr="00A95901" w:rsidRDefault="00296350">
            <w:pPr>
              <w:spacing w:line="360" w:lineRule="auto"/>
              <w:jc w:val="center"/>
              <w:rPr>
                <w:iCs/>
                <w:color w:val="000000" w:themeColor="text1"/>
              </w:rPr>
            </w:pPr>
            <w:r w:rsidRPr="00A95901">
              <w:rPr>
                <w:iCs/>
                <w:color w:val="000000" w:themeColor="text1"/>
              </w:rPr>
              <w:t>4</w:t>
            </w:r>
            <w:r w:rsidR="00B6551C" w:rsidRPr="00A95901">
              <w:rPr>
                <w:iCs/>
                <w:color w:val="000000" w:themeColor="text1"/>
              </w:rPr>
              <w:t>.</w:t>
            </w:r>
            <w:r w:rsidRPr="00A95901">
              <w:rPr>
                <w:iCs/>
                <w:color w:val="000000" w:themeColor="text1"/>
              </w:rPr>
              <w:t>58</w:t>
            </w:r>
            <w:r w:rsidR="002771B9" w:rsidRPr="00A95901">
              <w:rPr>
                <w:iCs/>
                <w:color w:val="000000" w:themeColor="text1"/>
              </w:rPr>
              <w:t>54</w:t>
            </w:r>
          </w:p>
        </w:tc>
      </w:tr>
    </w:tbl>
    <w:p w14:paraId="21CB28E8" w14:textId="77777777" w:rsidR="00176E3B" w:rsidRDefault="00176E3B">
      <w:pPr>
        <w:spacing w:line="360" w:lineRule="auto"/>
        <w:ind w:left="720"/>
        <w:jc w:val="both"/>
        <w:rPr>
          <w:sz w:val="24"/>
          <w:szCs w:val="24"/>
        </w:rPr>
      </w:pPr>
    </w:p>
    <w:p w14:paraId="49536AA2" w14:textId="6ECA4B37" w:rsidR="004D2534" w:rsidRDefault="00B6551C" w:rsidP="004D2534">
      <w:pPr>
        <w:pStyle w:val="NormalWeb"/>
        <w:spacing w:before="0" w:beforeAutospacing="0" w:after="0" w:afterAutospacing="0" w:line="360" w:lineRule="auto"/>
        <w:ind w:left="720"/>
        <w:jc w:val="both"/>
        <w:rPr>
          <w:color w:val="000000" w:themeColor="text1"/>
        </w:rPr>
      </w:pPr>
      <w:r>
        <w:t>The average winter FCR-2</w:t>
      </w:r>
      <w:r w:rsidR="00503E2B">
        <w:t>6</w:t>
      </w:r>
      <w:r>
        <w:t xml:space="preserve"> rate (</w:t>
      </w:r>
      <w:r w:rsidR="00296350">
        <w:t>4.25</w:t>
      </w:r>
      <w:r w:rsidR="002771B9">
        <w:t>12</w:t>
      </w:r>
      <w:r>
        <w:t xml:space="preserve">) represents a </w:t>
      </w:r>
      <w:r w:rsidR="00212E30">
        <w:t>1.4413</w:t>
      </w:r>
      <w:r>
        <w:t xml:space="preserve"> cents per kWh (or approximately </w:t>
      </w:r>
      <w:r w:rsidR="00212E30">
        <w:t>51</w:t>
      </w:r>
      <w:r>
        <w:t xml:space="preserve">%) </w:t>
      </w:r>
      <w:r w:rsidR="00503E2B">
        <w:t>in</w:t>
      </w:r>
      <w:r>
        <w:t>crease compared to the average winter FCR-2</w:t>
      </w:r>
      <w:r w:rsidR="00503E2B">
        <w:t>5</w:t>
      </w:r>
      <w:r>
        <w:t xml:space="preserve"> rate</w:t>
      </w:r>
      <w:r w:rsidR="00503E2B">
        <w:t xml:space="preserve"> (including IFR-4)</w:t>
      </w:r>
      <w:r>
        <w:t>. The average summer FCR-2</w:t>
      </w:r>
      <w:r w:rsidR="00503E2B">
        <w:t>6</w:t>
      </w:r>
      <w:r>
        <w:t xml:space="preserve"> rate (</w:t>
      </w:r>
      <w:r w:rsidR="00296350">
        <w:t>4.55</w:t>
      </w:r>
      <w:r w:rsidR="002771B9">
        <w:t>11</w:t>
      </w:r>
      <w:r w:rsidR="00296350">
        <w:t>)</w:t>
      </w:r>
      <w:r>
        <w:t xml:space="preserve"> represents </w:t>
      </w:r>
      <w:r w:rsidRPr="00E55DE8">
        <w:t xml:space="preserve">a </w:t>
      </w:r>
      <w:r w:rsidR="00212E30">
        <w:t>1.6786</w:t>
      </w:r>
      <w:r>
        <w:t xml:space="preserve"> cents per kWh (or approximately </w:t>
      </w:r>
      <w:r w:rsidR="00212E30">
        <w:t>58</w:t>
      </w:r>
      <w:r w:rsidRPr="00E55DE8">
        <w:t>%</w:t>
      </w:r>
      <w:r>
        <w:t xml:space="preserve">) </w:t>
      </w:r>
      <w:r w:rsidR="00557E26">
        <w:t>in</w:t>
      </w:r>
      <w:r>
        <w:t>crease compared to the average summer FCR-2</w:t>
      </w:r>
      <w:r w:rsidR="00557E26">
        <w:t>5</w:t>
      </w:r>
      <w:r>
        <w:t xml:space="preserve"> rate</w:t>
      </w:r>
      <w:r w:rsidR="00557E26">
        <w:t xml:space="preserve"> (including IFR-4)</w:t>
      </w:r>
      <w:r>
        <w:t>.</w:t>
      </w:r>
      <w:r w:rsidR="00CD778F">
        <w:t xml:space="preserve"> </w:t>
      </w:r>
      <w:r w:rsidR="004D2534" w:rsidRPr="009D5644">
        <w:rPr>
          <w:rStyle w:val="DeltaViewInsertion"/>
          <w:color w:val="000000" w:themeColor="text1"/>
          <w:u w:val="none"/>
        </w:rPr>
        <w:t xml:space="preserve">Revised </w:t>
      </w:r>
      <w:r w:rsidR="004D2534" w:rsidRPr="009D5644">
        <w:rPr>
          <w:color w:val="000000" w:themeColor="text1"/>
        </w:rPr>
        <w:t>FCR-2</w:t>
      </w:r>
      <w:r w:rsidR="004D2534">
        <w:rPr>
          <w:color w:val="000000" w:themeColor="text1"/>
        </w:rPr>
        <w:t>6</w:t>
      </w:r>
      <w:r w:rsidR="004D2534" w:rsidRPr="009D5644">
        <w:rPr>
          <w:color w:val="000000" w:themeColor="text1"/>
        </w:rPr>
        <w:t>, TOU-FCR-</w:t>
      </w:r>
      <w:r w:rsidR="004D2534">
        <w:rPr>
          <w:color w:val="000000" w:themeColor="text1"/>
        </w:rPr>
        <w:t>6</w:t>
      </w:r>
      <w:r w:rsidR="004D2534" w:rsidRPr="009D5644">
        <w:rPr>
          <w:color w:val="000000" w:themeColor="text1"/>
        </w:rPr>
        <w:t>, and TOU-FCR-TP-</w:t>
      </w:r>
      <w:r w:rsidR="004D2534">
        <w:rPr>
          <w:color w:val="000000" w:themeColor="text1"/>
        </w:rPr>
        <w:t>4</w:t>
      </w:r>
      <w:r w:rsidR="004D2534" w:rsidRPr="009D5644">
        <w:rPr>
          <w:color w:val="000000" w:themeColor="text1"/>
        </w:rPr>
        <w:t xml:space="preserve"> tariffs reflecting this </w:t>
      </w:r>
      <w:r w:rsidR="004D2534">
        <w:rPr>
          <w:color w:val="000000" w:themeColor="text1"/>
        </w:rPr>
        <w:t>net increase</w:t>
      </w:r>
      <w:r w:rsidR="004D2534" w:rsidRPr="009D5644">
        <w:rPr>
          <w:color w:val="000000" w:themeColor="text1"/>
        </w:rPr>
        <w:t xml:space="preserve"> are provided in </w:t>
      </w:r>
      <w:r w:rsidR="004D2534">
        <w:rPr>
          <w:color w:val="000000" w:themeColor="text1"/>
        </w:rPr>
        <w:t>Attachments E, F, and G</w:t>
      </w:r>
      <w:r w:rsidR="002A4693">
        <w:rPr>
          <w:color w:val="000000" w:themeColor="text1"/>
        </w:rPr>
        <w:t>, respectively</w:t>
      </w:r>
      <w:r w:rsidR="004D2534">
        <w:rPr>
          <w:color w:val="000000" w:themeColor="text1"/>
        </w:rPr>
        <w:t xml:space="preserve">. </w:t>
      </w:r>
    </w:p>
    <w:p w14:paraId="63F728D4" w14:textId="77777777" w:rsidR="00176E3B" w:rsidRDefault="00176E3B">
      <w:pPr>
        <w:pStyle w:val="NormalWeb"/>
        <w:spacing w:before="0" w:beforeAutospacing="0" w:after="0" w:afterAutospacing="0" w:line="360" w:lineRule="auto"/>
        <w:ind w:left="720"/>
        <w:jc w:val="both"/>
      </w:pPr>
    </w:p>
    <w:p w14:paraId="74252242" w14:textId="6516F078" w:rsidR="003E0D00" w:rsidRPr="00212E30" w:rsidRDefault="003E0D00" w:rsidP="002D47FE">
      <w:pPr>
        <w:keepNext/>
        <w:spacing w:line="360" w:lineRule="auto"/>
        <w:ind w:left="720" w:hanging="720"/>
        <w:jc w:val="both"/>
        <w:rPr>
          <w:b/>
          <w:sz w:val="24"/>
          <w:szCs w:val="24"/>
        </w:rPr>
      </w:pPr>
      <w:r w:rsidRPr="00212E30">
        <w:rPr>
          <w:b/>
          <w:sz w:val="24"/>
          <w:szCs w:val="24"/>
        </w:rPr>
        <w:t>Q.</w:t>
      </w:r>
      <w:r w:rsidRPr="00212E30">
        <w:rPr>
          <w:b/>
          <w:sz w:val="24"/>
          <w:szCs w:val="24"/>
        </w:rPr>
        <w:tab/>
      </w:r>
      <w:r>
        <w:rPr>
          <w:b/>
          <w:sz w:val="24"/>
          <w:szCs w:val="24"/>
        </w:rPr>
        <w:t xml:space="preserve">ARE THE COMPANY’S </w:t>
      </w:r>
      <w:r w:rsidR="007D4BF2">
        <w:rPr>
          <w:b/>
          <w:sz w:val="24"/>
          <w:szCs w:val="24"/>
        </w:rPr>
        <w:t xml:space="preserve">UPDATED </w:t>
      </w:r>
      <w:r>
        <w:rPr>
          <w:b/>
          <w:sz w:val="24"/>
          <w:szCs w:val="24"/>
        </w:rPr>
        <w:t xml:space="preserve">PROPOSED FCR-26 RATES CONSISTENT WITH </w:t>
      </w:r>
      <w:r w:rsidR="009F0F09">
        <w:rPr>
          <w:b/>
          <w:sz w:val="24"/>
          <w:szCs w:val="24"/>
        </w:rPr>
        <w:t xml:space="preserve">THE </w:t>
      </w:r>
      <w:r>
        <w:rPr>
          <w:b/>
          <w:sz w:val="24"/>
          <w:szCs w:val="24"/>
        </w:rPr>
        <w:t xml:space="preserve">RECOMMENDATION IN </w:t>
      </w:r>
      <w:r w:rsidR="007844F0">
        <w:rPr>
          <w:b/>
          <w:sz w:val="24"/>
          <w:szCs w:val="24"/>
        </w:rPr>
        <w:t xml:space="preserve">MR. </w:t>
      </w:r>
      <w:r>
        <w:rPr>
          <w:b/>
          <w:sz w:val="24"/>
          <w:szCs w:val="24"/>
        </w:rPr>
        <w:t>POLLOCK’S TESTIMONY</w:t>
      </w:r>
      <w:r w:rsidRPr="00212E30">
        <w:rPr>
          <w:b/>
          <w:sz w:val="24"/>
          <w:szCs w:val="24"/>
        </w:rPr>
        <w:t>?</w:t>
      </w:r>
    </w:p>
    <w:p w14:paraId="31E4832D" w14:textId="237A35C1" w:rsidR="003E0D00" w:rsidRDefault="003E0D00" w:rsidP="002D47FE">
      <w:pPr>
        <w:keepNext/>
        <w:spacing w:line="360" w:lineRule="auto"/>
        <w:ind w:left="720" w:hanging="720"/>
        <w:jc w:val="both"/>
        <w:rPr>
          <w:bCs/>
          <w:sz w:val="24"/>
          <w:szCs w:val="24"/>
        </w:rPr>
      </w:pPr>
      <w:r w:rsidRPr="0058254F">
        <w:rPr>
          <w:bCs/>
          <w:sz w:val="24"/>
          <w:szCs w:val="24"/>
        </w:rPr>
        <w:t>A.</w:t>
      </w:r>
      <w:r w:rsidRPr="0058254F">
        <w:rPr>
          <w:bCs/>
          <w:sz w:val="24"/>
          <w:szCs w:val="24"/>
        </w:rPr>
        <w:tab/>
      </w:r>
      <w:r>
        <w:rPr>
          <w:bCs/>
          <w:sz w:val="24"/>
          <w:szCs w:val="24"/>
        </w:rPr>
        <w:t xml:space="preserve">Yes. In fact, the FCR-26 rates proposed by the Company are slightly lower than the rates proposed by Mr. Pollock. </w:t>
      </w:r>
    </w:p>
    <w:p w14:paraId="5F4C0665" w14:textId="77777777" w:rsidR="003E0D00" w:rsidRDefault="003E0D00" w:rsidP="003E0D00">
      <w:pPr>
        <w:spacing w:line="360" w:lineRule="auto"/>
        <w:ind w:left="720" w:hanging="720"/>
        <w:jc w:val="both"/>
        <w:rPr>
          <w:bCs/>
          <w:sz w:val="24"/>
          <w:szCs w:val="24"/>
        </w:rPr>
      </w:pPr>
    </w:p>
    <w:p w14:paraId="3020E63B" w14:textId="48D64619" w:rsidR="00212E30" w:rsidRPr="00212E30" w:rsidRDefault="00212E30" w:rsidP="003E0D00">
      <w:pPr>
        <w:spacing w:line="360" w:lineRule="auto"/>
        <w:ind w:left="720" w:hanging="720"/>
        <w:jc w:val="both"/>
        <w:rPr>
          <w:b/>
          <w:sz w:val="24"/>
          <w:szCs w:val="24"/>
        </w:rPr>
      </w:pPr>
      <w:r w:rsidRPr="00212E30">
        <w:rPr>
          <w:b/>
          <w:sz w:val="24"/>
          <w:szCs w:val="24"/>
        </w:rPr>
        <w:t>Q.</w:t>
      </w:r>
      <w:r w:rsidRPr="00212E30">
        <w:rPr>
          <w:b/>
          <w:sz w:val="24"/>
          <w:szCs w:val="24"/>
        </w:rPr>
        <w:tab/>
        <w:t>WHAT OTHER ADJUSTMENTS TO THE FCR MECHANISM ARE INCLUDED IN THE STIPULATON?</w:t>
      </w:r>
    </w:p>
    <w:p w14:paraId="5CD426F9" w14:textId="58EA5E87" w:rsidR="00212E30" w:rsidRDefault="00212E30">
      <w:pPr>
        <w:spacing w:line="360" w:lineRule="auto"/>
        <w:ind w:left="720" w:hanging="720"/>
        <w:jc w:val="both"/>
        <w:rPr>
          <w:bCs/>
          <w:sz w:val="24"/>
          <w:szCs w:val="24"/>
        </w:rPr>
      </w:pPr>
      <w:r w:rsidRPr="00973400">
        <w:rPr>
          <w:sz w:val="24"/>
          <w:szCs w:val="24"/>
        </w:rPr>
        <w:t>A.</w:t>
      </w:r>
      <w:r w:rsidRPr="00973400">
        <w:rPr>
          <w:sz w:val="24"/>
          <w:szCs w:val="24"/>
        </w:rPr>
        <w:tab/>
      </w:r>
      <w:r w:rsidRPr="00973400">
        <w:rPr>
          <w:bCs/>
          <w:sz w:val="24"/>
          <w:szCs w:val="24"/>
        </w:rPr>
        <w:t>The Stipulation</w:t>
      </w:r>
      <w:r>
        <w:rPr>
          <w:bCs/>
          <w:sz w:val="24"/>
          <w:szCs w:val="24"/>
        </w:rPr>
        <w:t xml:space="preserve"> provides that the FCR-25 under-recovered fuel balance will be recovered over 36 months instead of the </w:t>
      </w:r>
      <w:r w:rsidR="008A4C89">
        <w:rPr>
          <w:bCs/>
          <w:sz w:val="24"/>
          <w:szCs w:val="24"/>
        </w:rPr>
        <w:t>typical</w:t>
      </w:r>
      <w:r w:rsidR="00575B2E">
        <w:rPr>
          <w:bCs/>
          <w:sz w:val="24"/>
          <w:szCs w:val="24"/>
        </w:rPr>
        <w:t xml:space="preserve"> </w:t>
      </w:r>
      <w:r w:rsidR="002665BF">
        <w:rPr>
          <w:bCs/>
          <w:sz w:val="24"/>
          <w:szCs w:val="24"/>
        </w:rPr>
        <w:t xml:space="preserve">24-month FCR-26 test period. The Stipulation provides for a </w:t>
      </w:r>
      <w:r w:rsidR="00921E1B">
        <w:rPr>
          <w:bCs/>
          <w:sz w:val="24"/>
          <w:szCs w:val="24"/>
        </w:rPr>
        <w:t xml:space="preserve">two-part rate </w:t>
      </w:r>
      <w:r w:rsidR="00876777">
        <w:rPr>
          <w:bCs/>
          <w:sz w:val="24"/>
          <w:szCs w:val="24"/>
        </w:rPr>
        <w:t>that</w:t>
      </w:r>
      <w:r w:rsidR="00921E1B">
        <w:rPr>
          <w:bCs/>
          <w:sz w:val="24"/>
          <w:szCs w:val="24"/>
        </w:rPr>
        <w:t xml:space="preserve"> separately track</w:t>
      </w:r>
      <w:r w:rsidR="00876777">
        <w:rPr>
          <w:bCs/>
          <w:sz w:val="24"/>
          <w:szCs w:val="24"/>
        </w:rPr>
        <w:t>s</w:t>
      </w:r>
      <w:r w:rsidR="00921E1B">
        <w:rPr>
          <w:bCs/>
          <w:sz w:val="24"/>
          <w:szCs w:val="24"/>
        </w:rPr>
        <w:t xml:space="preserve"> the recovery of FCR-26 </w:t>
      </w:r>
      <w:r w:rsidR="00FD12CA">
        <w:rPr>
          <w:bCs/>
          <w:sz w:val="24"/>
          <w:szCs w:val="24"/>
        </w:rPr>
        <w:t xml:space="preserve">projected </w:t>
      </w:r>
      <w:r w:rsidR="00921E1B">
        <w:rPr>
          <w:bCs/>
          <w:sz w:val="24"/>
          <w:szCs w:val="24"/>
        </w:rPr>
        <w:t>fuel costs (Part</w:t>
      </w:r>
      <w:r w:rsidR="001F0EE6">
        <w:rPr>
          <w:bCs/>
          <w:sz w:val="24"/>
          <w:szCs w:val="24"/>
        </w:rPr>
        <w:t xml:space="preserve"> </w:t>
      </w:r>
      <w:r w:rsidR="00921E1B">
        <w:rPr>
          <w:bCs/>
          <w:sz w:val="24"/>
          <w:szCs w:val="24"/>
        </w:rPr>
        <w:t>A) and the recovery of the FCR-25 under-recovered fuel balance (Part</w:t>
      </w:r>
      <w:r w:rsidR="001F0EE6">
        <w:rPr>
          <w:bCs/>
          <w:sz w:val="24"/>
          <w:szCs w:val="24"/>
        </w:rPr>
        <w:t xml:space="preserve"> </w:t>
      </w:r>
      <w:r w:rsidR="00921E1B">
        <w:rPr>
          <w:bCs/>
          <w:sz w:val="24"/>
          <w:szCs w:val="24"/>
        </w:rPr>
        <w:t>B)</w:t>
      </w:r>
      <w:r w:rsidR="00770039">
        <w:rPr>
          <w:bCs/>
          <w:sz w:val="24"/>
          <w:szCs w:val="24"/>
        </w:rPr>
        <w:t>.</w:t>
      </w:r>
      <w:r w:rsidR="0024340C">
        <w:rPr>
          <w:bCs/>
          <w:sz w:val="24"/>
          <w:szCs w:val="24"/>
        </w:rPr>
        <w:t xml:space="preserve"> Part</w:t>
      </w:r>
      <w:r w:rsidR="001F0EE6">
        <w:rPr>
          <w:bCs/>
          <w:sz w:val="24"/>
          <w:szCs w:val="24"/>
        </w:rPr>
        <w:t xml:space="preserve"> </w:t>
      </w:r>
      <w:r w:rsidR="0024340C">
        <w:rPr>
          <w:bCs/>
          <w:sz w:val="24"/>
          <w:szCs w:val="24"/>
        </w:rPr>
        <w:t>B</w:t>
      </w:r>
      <w:r w:rsidR="00921E1B">
        <w:rPr>
          <w:bCs/>
          <w:sz w:val="24"/>
          <w:szCs w:val="24"/>
        </w:rPr>
        <w:t xml:space="preserve"> will automatically expire once the FCR-25 under-recovered </w:t>
      </w:r>
      <w:r w:rsidR="00ED2840">
        <w:rPr>
          <w:bCs/>
          <w:sz w:val="24"/>
          <w:szCs w:val="24"/>
        </w:rPr>
        <w:t xml:space="preserve">fuel </w:t>
      </w:r>
      <w:r w:rsidR="00921E1B">
        <w:rPr>
          <w:bCs/>
          <w:sz w:val="24"/>
          <w:szCs w:val="24"/>
        </w:rPr>
        <w:t xml:space="preserve">balance is fully </w:t>
      </w:r>
      <w:r w:rsidR="00C5118D">
        <w:rPr>
          <w:bCs/>
          <w:sz w:val="24"/>
          <w:szCs w:val="24"/>
        </w:rPr>
        <w:t>recovered</w:t>
      </w:r>
      <w:r w:rsidR="00921E1B">
        <w:rPr>
          <w:bCs/>
          <w:sz w:val="24"/>
          <w:szCs w:val="24"/>
        </w:rPr>
        <w:t>.</w:t>
      </w:r>
    </w:p>
    <w:p w14:paraId="4B745B9F" w14:textId="77777777" w:rsidR="00212E30" w:rsidRPr="000B438E" w:rsidRDefault="00212E30">
      <w:pPr>
        <w:spacing w:line="360" w:lineRule="auto"/>
        <w:ind w:left="720" w:hanging="720"/>
        <w:jc w:val="both"/>
        <w:rPr>
          <w:sz w:val="24"/>
          <w:szCs w:val="24"/>
        </w:rPr>
      </w:pPr>
    </w:p>
    <w:p w14:paraId="6F6BE31A" w14:textId="2A775FCA" w:rsidR="003E0D00" w:rsidRPr="00212E30" w:rsidRDefault="003E0D00" w:rsidP="003E0D00">
      <w:pPr>
        <w:spacing w:line="360" w:lineRule="auto"/>
        <w:ind w:left="720" w:hanging="720"/>
        <w:jc w:val="both"/>
        <w:rPr>
          <w:b/>
          <w:sz w:val="24"/>
          <w:szCs w:val="24"/>
        </w:rPr>
      </w:pPr>
      <w:r w:rsidRPr="00212E30">
        <w:rPr>
          <w:b/>
          <w:sz w:val="24"/>
          <w:szCs w:val="24"/>
        </w:rPr>
        <w:t>Q.</w:t>
      </w:r>
      <w:r>
        <w:tab/>
      </w:r>
      <w:r w:rsidR="00803CE4">
        <w:rPr>
          <w:b/>
          <w:sz w:val="24"/>
          <w:szCs w:val="24"/>
        </w:rPr>
        <w:t xml:space="preserve">DOES THE </w:t>
      </w:r>
      <w:r w:rsidR="00BF023A">
        <w:rPr>
          <w:b/>
          <w:sz w:val="24"/>
          <w:szCs w:val="24"/>
        </w:rPr>
        <w:t>COMPANY SUPPORT MR. POLLOCK’S RECOMMENDATION</w:t>
      </w:r>
      <w:r w:rsidR="0025330C">
        <w:rPr>
          <w:b/>
          <w:sz w:val="24"/>
          <w:szCs w:val="24"/>
        </w:rPr>
        <w:t xml:space="preserve"> FOR A </w:t>
      </w:r>
      <w:r w:rsidR="002A12A7">
        <w:rPr>
          <w:b/>
          <w:sz w:val="24"/>
          <w:szCs w:val="24"/>
        </w:rPr>
        <w:t xml:space="preserve">RECOVERY PERIOD </w:t>
      </w:r>
      <w:r w:rsidR="0076653F">
        <w:rPr>
          <w:b/>
          <w:sz w:val="24"/>
          <w:szCs w:val="24"/>
        </w:rPr>
        <w:t xml:space="preserve">OF </w:t>
      </w:r>
      <w:r w:rsidR="0076653F" w:rsidRPr="00CB013F">
        <w:rPr>
          <w:b/>
          <w:sz w:val="24"/>
          <w:szCs w:val="24"/>
        </w:rPr>
        <w:t>AT LEAST</w:t>
      </w:r>
      <w:r w:rsidR="0076653F">
        <w:rPr>
          <w:b/>
          <w:sz w:val="24"/>
          <w:szCs w:val="24"/>
        </w:rPr>
        <w:t xml:space="preserve"> </w:t>
      </w:r>
      <w:r w:rsidR="00AD3ABC">
        <w:rPr>
          <w:b/>
          <w:sz w:val="24"/>
          <w:szCs w:val="24"/>
        </w:rPr>
        <w:t xml:space="preserve">60 MONTHS </w:t>
      </w:r>
      <w:r w:rsidR="0040414F">
        <w:rPr>
          <w:b/>
          <w:sz w:val="24"/>
          <w:szCs w:val="24"/>
        </w:rPr>
        <w:t xml:space="preserve">FOR THE </w:t>
      </w:r>
      <w:r>
        <w:rPr>
          <w:b/>
          <w:sz w:val="24"/>
          <w:szCs w:val="24"/>
        </w:rPr>
        <w:t xml:space="preserve">FCR-25 UNDER-RECOVERED FUEL </w:t>
      </w:r>
      <w:r w:rsidR="00B1400C">
        <w:rPr>
          <w:b/>
          <w:sz w:val="24"/>
          <w:szCs w:val="24"/>
        </w:rPr>
        <w:t>BALANCE</w:t>
      </w:r>
      <w:r w:rsidR="00BF023A">
        <w:rPr>
          <w:b/>
          <w:sz w:val="24"/>
          <w:szCs w:val="24"/>
        </w:rPr>
        <w:t xml:space="preserve">? </w:t>
      </w:r>
    </w:p>
    <w:p w14:paraId="1DF9A154" w14:textId="18DE6114" w:rsidR="003E0D00" w:rsidRDefault="003E0D00" w:rsidP="003E0D00">
      <w:pPr>
        <w:spacing w:line="360" w:lineRule="auto"/>
        <w:ind w:left="720" w:hanging="720"/>
        <w:jc w:val="both"/>
        <w:rPr>
          <w:bCs/>
          <w:sz w:val="24"/>
          <w:szCs w:val="24"/>
        </w:rPr>
      </w:pPr>
      <w:r w:rsidRPr="0058254F">
        <w:rPr>
          <w:bCs/>
          <w:sz w:val="24"/>
          <w:szCs w:val="24"/>
        </w:rPr>
        <w:t>A.</w:t>
      </w:r>
      <w:r>
        <w:tab/>
      </w:r>
      <w:r w:rsidR="00102207">
        <w:rPr>
          <w:bCs/>
          <w:sz w:val="24"/>
          <w:szCs w:val="24"/>
        </w:rPr>
        <w:t>No</w:t>
      </w:r>
      <w:r w:rsidR="00AA7F39">
        <w:rPr>
          <w:bCs/>
          <w:sz w:val="24"/>
          <w:szCs w:val="24"/>
        </w:rPr>
        <w:t>.</w:t>
      </w:r>
      <w:r w:rsidR="00435E60">
        <w:rPr>
          <w:bCs/>
          <w:sz w:val="24"/>
          <w:szCs w:val="24"/>
        </w:rPr>
        <w:t xml:space="preserve"> </w:t>
      </w:r>
      <w:r w:rsidR="00273B7B">
        <w:rPr>
          <w:bCs/>
          <w:sz w:val="24"/>
          <w:szCs w:val="24"/>
        </w:rPr>
        <w:t xml:space="preserve">The Company evaluated </w:t>
      </w:r>
      <w:r w:rsidR="00A27189">
        <w:rPr>
          <w:bCs/>
          <w:sz w:val="24"/>
          <w:szCs w:val="24"/>
        </w:rPr>
        <w:t>several</w:t>
      </w:r>
      <w:r w:rsidR="00273B7B">
        <w:rPr>
          <w:bCs/>
          <w:sz w:val="24"/>
          <w:szCs w:val="24"/>
        </w:rPr>
        <w:t xml:space="preserve"> scenarios in </w:t>
      </w:r>
      <w:r w:rsidR="0049032B">
        <w:rPr>
          <w:bCs/>
          <w:sz w:val="24"/>
          <w:szCs w:val="24"/>
        </w:rPr>
        <w:t xml:space="preserve">determining </w:t>
      </w:r>
      <w:r w:rsidR="005C7820">
        <w:rPr>
          <w:bCs/>
          <w:sz w:val="24"/>
          <w:szCs w:val="24"/>
        </w:rPr>
        <w:t xml:space="preserve">that </w:t>
      </w:r>
      <w:r w:rsidR="00273B7B">
        <w:rPr>
          <w:bCs/>
          <w:sz w:val="24"/>
          <w:szCs w:val="24"/>
        </w:rPr>
        <w:t>36</w:t>
      </w:r>
      <w:r w:rsidR="00766830">
        <w:rPr>
          <w:bCs/>
          <w:sz w:val="24"/>
          <w:szCs w:val="24"/>
        </w:rPr>
        <w:t xml:space="preserve"> </w:t>
      </w:r>
      <w:r w:rsidR="00273B7B">
        <w:rPr>
          <w:bCs/>
          <w:sz w:val="24"/>
          <w:szCs w:val="24"/>
        </w:rPr>
        <w:t xml:space="preserve">months </w:t>
      </w:r>
      <w:r w:rsidR="0018475F">
        <w:rPr>
          <w:bCs/>
          <w:sz w:val="24"/>
          <w:szCs w:val="24"/>
        </w:rPr>
        <w:t>appropriate</w:t>
      </w:r>
      <w:r w:rsidR="0090785F">
        <w:rPr>
          <w:bCs/>
          <w:sz w:val="24"/>
          <w:szCs w:val="24"/>
        </w:rPr>
        <w:t>ly</w:t>
      </w:r>
      <w:r w:rsidR="008829A4">
        <w:rPr>
          <w:bCs/>
          <w:sz w:val="24"/>
          <w:szCs w:val="24"/>
        </w:rPr>
        <w:t xml:space="preserve"> </w:t>
      </w:r>
      <w:r w:rsidR="00273B7B">
        <w:rPr>
          <w:bCs/>
          <w:sz w:val="24"/>
          <w:szCs w:val="24"/>
        </w:rPr>
        <w:t>balance</w:t>
      </w:r>
      <w:r w:rsidR="002414D5">
        <w:rPr>
          <w:bCs/>
          <w:sz w:val="24"/>
          <w:szCs w:val="24"/>
        </w:rPr>
        <w:t>s</w:t>
      </w:r>
      <w:r w:rsidR="00273B7B">
        <w:rPr>
          <w:bCs/>
          <w:sz w:val="24"/>
          <w:szCs w:val="24"/>
        </w:rPr>
        <w:t xml:space="preserve"> the </w:t>
      </w:r>
      <w:r w:rsidR="003C66FE">
        <w:rPr>
          <w:bCs/>
          <w:sz w:val="24"/>
          <w:szCs w:val="24"/>
        </w:rPr>
        <w:t xml:space="preserve">interests of </w:t>
      </w:r>
      <w:r w:rsidR="00273B7B">
        <w:rPr>
          <w:bCs/>
          <w:sz w:val="24"/>
          <w:szCs w:val="24"/>
        </w:rPr>
        <w:t xml:space="preserve">customers </w:t>
      </w:r>
      <w:r w:rsidR="003C66FE">
        <w:rPr>
          <w:bCs/>
          <w:sz w:val="24"/>
          <w:szCs w:val="24"/>
        </w:rPr>
        <w:t>with</w:t>
      </w:r>
      <w:r w:rsidR="00273B7B">
        <w:rPr>
          <w:bCs/>
          <w:sz w:val="24"/>
          <w:szCs w:val="24"/>
        </w:rPr>
        <w:t xml:space="preserve"> the Company</w:t>
      </w:r>
      <w:r w:rsidR="003C66FE">
        <w:rPr>
          <w:bCs/>
          <w:sz w:val="24"/>
          <w:szCs w:val="24"/>
        </w:rPr>
        <w:t>’s</w:t>
      </w:r>
      <w:r w:rsidR="002D5EBD">
        <w:rPr>
          <w:bCs/>
          <w:sz w:val="24"/>
          <w:szCs w:val="24"/>
        </w:rPr>
        <w:t xml:space="preserve"> </w:t>
      </w:r>
      <w:r w:rsidR="003C66FE">
        <w:rPr>
          <w:bCs/>
          <w:sz w:val="24"/>
          <w:szCs w:val="24"/>
        </w:rPr>
        <w:t xml:space="preserve">need to recover </w:t>
      </w:r>
      <w:r w:rsidR="00BB6708">
        <w:rPr>
          <w:bCs/>
          <w:sz w:val="24"/>
          <w:szCs w:val="24"/>
        </w:rPr>
        <w:t xml:space="preserve">its costs over a </w:t>
      </w:r>
      <w:r w:rsidR="00273B7B">
        <w:rPr>
          <w:bCs/>
          <w:sz w:val="24"/>
          <w:szCs w:val="24"/>
        </w:rPr>
        <w:t xml:space="preserve">reasonable </w:t>
      </w:r>
      <w:proofErr w:type="gramStart"/>
      <w:r w:rsidR="00BB6708">
        <w:rPr>
          <w:bCs/>
          <w:sz w:val="24"/>
          <w:szCs w:val="24"/>
        </w:rPr>
        <w:t xml:space="preserve">period </w:t>
      </w:r>
      <w:r w:rsidR="00AF63A8">
        <w:rPr>
          <w:bCs/>
          <w:sz w:val="24"/>
          <w:szCs w:val="24"/>
        </w:rPr>
        <w:t>of time</w:t>
      </w:r>
      <w:proofErr w:type="gramEnd"/>
      <w:r w:rsidR="4120ED63" w:rsidRPr="4353AFAA">
        <w:rPr>
          <w:sz w:val="24"/>
          <w:szCs w:val="24"/>
        </w:rPr>
        <w:t>.</w:t>
      </w:r>
      <w:r w:rsidR="00273B7B">
        <w:rPr>
          <w:bCs/>
          <w:sz w:val="24"/>
          <w:szCs w:val="24"/>
        </w:rPr>
        <w:t xml:space="preserve"> The FCR-25 under-recovered balance began in June 2021 and is </w:t>
      </w:r>
      <w:r w:rsidR="00494930">
        <w:rPr>
          <w:bCs/>
          <w:sz w:val="24"/>
          <w:szCs w:val="24"/>
        </w:rPr>
        <w:t xml:space="preserve">not </w:t>
      </w:r>
      <w:r w:rsidR="00273B7B">
        <w:rPr>
          <w:bCs/>
          <w:sz w:val="24"/>
          <w:szCs w:val="24"/>
        </w:rPr>
        <w:t xml:space="preserve">expected to be eliminated </w:t>
      </w:r>
      <w:r w:rsidR="00494930">
        <w:rPr>
          <w:bCs/>
          <w:sz w:val="24"/>
          <w:szCs w:val="24"/>
        </w:rPr>
        <w:t xml:space="preserve">until </w:t>
      </w:r>
      <w:r w:rsidR="00273B7B">
        <w:rPr>
          <w:bCs/>
          <w:sz w:val="24"/>
          <w:szCs w:val="24"/>
        </w:rPr>
        <w:t>May 2026</w:t>
      </w:r>
      <w:r w:rsidR="00AE22AF">
        <w:rPr>
          <w:bCs/>
          <w:sz w:val="24"/>
          <w:szCs w:val="24"/>
        </w:rPr>
        <w:t>, consistent with the 36</w:t>
      </w:r>
      <w:r w:rsidR="008D7E78">
        <w:rPr>
          <w:bCs/>
          <w:sz w:val="24"/>
          <w:szCs w:val="24"/>
        </w:rPr>
        <w:t>-</w:t>
      </w:r>
      <w:r w:rsidR="00AE22AF">
        <w:rPr>
          <w:bCs/>
          <w:sz w:val="24"/>
          <w:szCs w:val="24"/>
        </w:rPr>
        <w:t>month recovery period provided for by the Stipulation</w:t>
      </w:r>
      <w:r w:rsidR="00273B7B">
        <w:rPr>
          <w:bCs/>
          <w:sz w:val="24"/>
          <w:szCs w:val="24"/>
        </w:rPr>
        <w:t xml:space="preserve">. This means that </w:t>
      </w:r>
      <w:r w:rsidR="00F03846">
        <w:rPr>
          <w:bCs/>
          <w:sz w:val="24"/>
          <w:szCs w:val="24"/>
        </w:rPr>
        <w:t xml:space="preserve">the </w:t>
      </w:r>
      <w:r w:rsidR="00FD7F06">
        <w:rPr>
          <w:bCs/>
          <w:sz w:val="24"/>
          <w:szCs w:val="24"/>
        </w:rPr>
        <w:t xml:space="preserve">Company will have </w:t>
      </w:r>
      <w:r w:rsidR="00D977BD">
        <w:rPr>
          <w:bCs/>
          <w:sz w:val="24"/>
          <w:szCs w:val="24"/>
        </w:rPr>
        <w:t>carried</w:t>
      </w:r>
      <w:r w:rsidR="00900151">
        <w:rPr>
          <w:bCs/>
          <w:sz w:val="24"/>
          <w:szCs w:val="24"/>
        </w:rPr>
        <w:t xml:space="preserve"> an </w:t>
      </w:r>
      <w:r w:rsidR="00F03846">
        <w:rPr>
          <w:bCs/>
          <w:sz w:val="24"/>
          <w:szCs w:val="24"/>
        </w:rPr>
        <w:t xml:space="preserve">under-recovered fuel balance </w:t>
      </w:r>
      <w:r w:rsidR="00900151">
        <w:rPr>
          <w:bCs/>
          <w:sz w:val="24"/>
          <w:szCs w:val="24"/>
        </w:rPr>
        <w:t>for five years</w:t>
      </w:r>
      <w:r w:rsidR="009D6A3C">
        <w:rPr>
          <w:bCs/>
          <w:sz w:val="24"/>
          <w:szCs w:val="24"/>
        </w:rPr>
        <w:t>.</w:t>
      </w:r>
      <w:r w:rsidR="008972D5">
        <w:rPr>
          <w:bCs/>
          <w:sz w:val="24"/>
          <w:szCs w:val="24"/>
        </w:rPr>
        <w:t xml:space="preserve"> </w:t>
      </w:r>
      <w:r w:rsidR="00C66E80">
        <w:rPr>
          <w:bCs/>
          <w:sz w:val="24"/>
          <w:szCs w:val="24"/>
        </w:rPr>
        <w:t>Prolon</w:t>
      </w:r>
      <w:r w:rsidR="00AB2278">
        <w:rPr>
          <w:bCs/>
          <w:sz w:val="24"/>
          <w:szCs w:val="24"/>
        </w:rPr>
        <w:t>ging</w:t>
      </w:r>
      <w:r w:rsidR="00F045D5">
        <w:rPr>
          <w:bCs/>
          <w:sz w:val="24"/>
          <w:szCs w:val="24"/>
        </w:rPr>
        <w:t xml:space="preserve"> the recovery period beyond </w:t>
      </w:r>
      <w:r w:rsidR="004D2DCA">
        <w:rPr>
          <w:bCs/>
          <w:sz w:val="24"/>
          <w:szCs w:val="24"/>
        </w:rPr>
        <w:t xml:space="preserve">the </w:t>
      </w:r>
      <w:r w:rsidR="00F03BF3">
        <w:rPr>
          <w:bCs/>
          <w:sz w:val="24"/>
          <w:szCs w:val="24"/>
        </w:rPr>
        <w:t>3</w:t>
      </w:r>
      <w:r w:rsidR="00F045D5">
        <w:rPr>
          <w:bCs/>
          <w:sz w:val="24"/>
          <w:szCs w:val="24"/>
        </w:rPr>
        <w:t>6</w:t>
      </w:r>
      <w:r w:rsidR="004D2DCA">
        <w:rPr>
          <w:bCs/>
          <w:sz w:val="24"/>
          <w:szCs w:val="24"/>
        </w:rPr>
        <w:t>-</w:t>
      </w:r>
      <w:r w:rsidR="00F045D5">
        <w:rPr>
          <w:bCs/>
          <w:sz w:val="24"/>
          <w:szCs w:val="24"/>
        </w:rPr>
        <w:t>month</w:t>
      </w:r>
      <w:r w:rsidR="004D2DCA">
        <w:rPr>
          <w:bCs/>
          <w:sz w:val="24"/>
          <w:szCs w:val="24"/>
        </w:rPr>
        <w:t xml:space="preserve"> period agreed to in the Stipulation</w:t>
      </w:r>
      <w:r w:rsidR="00CB1794">
        <w:rPr>
          <w:bCs/>
          <w:sz w:val="24"/>
          <w:szCs w:val="24"/>
        </w:rPr>
        <w:t xml:space="preserve"> </w:t>
      </w:r>
      <w:r w:rsidR="00F03BF3">
        <w:rPr>
          <w:bCs/>
          <w:sz w:val="24"/>
          <w:szCs w:val="24"/>
        </w:rPr>
        <w:t xml:space="preserve">further </w:t>
      </w:r>
      <w:r w:rsidR="00363F10">
        <w:rPr>
          <w:bCs/>
          <w:sz w:val="24"/>
          <w:szCs w:val="24"/>
        </w:rPr>
        <w:t>extend</w:t>
      </w:r>
      <w:r w:rsidR="00FB7898">
        <w:rPr>
          <w:bCs/>
          <w:sz w:val="24"/>
          <w:szCs w:val="24"/>
        </w:rPr>
        <w:t>s</w:t>
      </w:r>
      <w:r w:rsidR="00C668EF">
        <w:rPr>
          <w:bCs/>
          <w:sz w:val="24"/>
          <w:szCs w:val="24"/>
        </w:rPr>
        <w:t xml:space="preserve"> the</w:t>
      </w:r>
      <w:r w:rsidR="00363F10">
        <w:rPr>
          <w:bCs/>
          <w:sz w:val="24"/>
          <w:szCs w:val="24"/>
        </w:rPr>
        <w:t xml:space="preserve"> recovery </w:t>
      </w:r>
      <w:r w:rsidR="00C668EF">
        <w:rPr>
          <w:bCs/>
          <w:sz w:val="24"/>
          <w:szCs w:val="24"/>
        </w:rPr>
        <w:t xml:space="preserve">of the under-recovered balance </w:t>
      </w:r>
      <w:r w:rsidR="00363F10">
        <w:rPr>
          <w:bCs/>
          <w:sz w:val="24"/>
          <w:szCs w:val="24"/>
        </w:rPr>
        <w:t xml:space="preserve">into </w:t>
      </w:r>
      <w:r w:rsidR="00DE5F5D">
        <w:rPr>
          <w:bCs/>
          <w:sz w:val="24"/>
          <w:szCs w:val="24"/>
        </w:rPr>
        <w:t>future FCR periods</w:t>
      </w:r>
      <w:r w:rsidR="3FDE9FDD" w:rsidRPr="5561009A">
        <w:rPr>
          <w:sz w:val="24"/>
          <w:szCs w:val="24"/>
        </w:rPr>
        <w:t>,</w:t>
      </w:r>
      <w:r w:rsidR="00E11E25">
        <w:rPr>
          <w:bCs/>
          <w:sz w:val="24"/>
          <w:szCs w:val="24"/>
        </w:rPr>
        <w:t xml:space="preserve"> result</w:t>
      </w:r>
      <w:r w:rsidR="005F1549">
        <w:rPr>
          <w:bCs/>
          <w:sz w:val="24"/>
          <w:szCs w:val="24"/>
        </w:rPr>
        <w:t>s</w:t>
      </w:r>
      <w:r w:rsidR="00E11E25">
        <w:rPr>
          <w:bCs/>
          <w:sz w:val="24"/>
          <w:szCs w:val="24"/>
        </w:rPr>
        <w:t xml:space="preserve"> in </w:t>
      </w:r>
      <w:r w:rsidR="008C6659">
        <w:rPr>
          <w:bCs/>
          <w:sz w:val="24"/>
          <w:szCs w:val="24"/>
        </w:rPr>
        <w:t>increased total</w:t>
      </w:r>
      <w:r w:rsidR="00E11E25">
        <w:rPr>
          <w:bCs/>
          <w:sz w:val="24"/>
          <w:szCs w:val="24"/>
        </w:rPr>
        <w:t xml:space="preserve"> </w:t>
      </w:r>
      <w:r w:rsidR="00AB5454">
        <w:rPr>
          <w:bCs/>
          <w:sz w:val="24"/>
          <w:szCs w:val="24"/>
        </w:rPr>
        <w:t xml:space="preserve">fuel </w:t>
      </w:r>
      <w:r w:rsidR="003A5513">
        <w:rPr>
          <w:bCs/>
          <w:sz w:val="24"/>
          <w:szCs w:val="24"/>
        </w:rPr>
        <w:t xml:space="preserve">costs </w:t>
      </w:r>
      <w:r w:rsidR="00E11E25">
        <w:rPr>
          <w:bCs/>
          <w:sz w:val="24"/>
          <w:szCs w:val="24"/>
        </w:rPr>
        <w:t>for customer</w:t>
      </w:r>
      <w:r w:rsidR="005E731F">
        <w:rPr>
          <w:bCs/>
          <w:sz w:val="24"/>
          <w:szCs w:val="24"/>
        </w:rPr>
        <w:t>s</w:t>
      </w:r>
      <w:r w:rsidR="0306CBB3" w:rsidRPr="3FC0E4F4">
        <w:rPr>
          <w:sz w:val="24"/>
          <w:szCs w:val="24"/>
        </w:rPr>
        <w:t xml:space="preserve">, and </w:t>
      </w:r>
      <w:r w:rsidR="2838451A" w:rsidRPr="496F81EF">
        <w:rPr>
          <w:sz w:val="24"/>
          <w:szCs w:val="24"/>
        </w:rPr>
        <w:t xml:space="preserve">provides </w:t>
      </w:r>
      <w:r w:rsidR="2838451A" w:rsidRPr="1EE07487">
        <w:rPr>
          <w:sz w:val="24"/>
          <w:szCs w:val="24"/>
        </w:rPr>
        <w:t xml:space="preserve">increased </w:t>
      </w:r>
      <w:r w:rsidR="2838451A" w:rsidRPr="367F1266">
        <w:rPr>
          <w:sz w:val="24"/>
          <w:szCs w:val="24"/>
        </w:rPr>
        <w:t xml:space="preserve">strain on the Company’s financial </w:t>
      </w:r>
      <w:r w:rsidR="2838451A" w:rsidRPr="23B34E32">
        <w:rPr>
          <w:sz w:val="24"/>
          <w:szCs w:val="24"/>
        </w:rPr>
        <w:t>integrity</w:t>
      </w:r>
      <w:r w:rsidR="18410156" w:rsidRPr="23B34E32">
        <w:rPr>
          <w:sz w:val="24"/>
          <w:szCs w:val="24"/>
        </w:rPr>
        <w:t>.</w:t>
      </w:r>
    </w:p>
    <w:p w14:paraId="26DA1184" w14:textId="77777777" w:rsidR="003E0D00" w:rsidRDefault="003E0D00" w:rsidP="003E0D00">
      <w:pPr>
        <w:spacing w:line="360" w:lineRule="auto"/>
        <w:ind w:left="720" w:hanging="720"/>
        <w:jc w:val="both"/>
        <w:rPr>
          <w:bCs/>
          <w:sz w:val="24"/>
          <w:szCs w:val="24"/>
        </w:rPr>
      </w:pPr>
    </w:p>
    <w:p w14:paraId="1BE6359E" w14:textId="4A5D85EE" w:rsidR="00176E3B" w:rsidRDefault="00B6551C" w:rsidP="003E0D00">
      <w:pPr>
        <w:spacing w:line="360" w:lineRule="auto"/>
        <w:ind w:left="720" w:hanging="720"/>
        <w:jc w:val="both"/>
        <w:rPr>
          <w:b/>
          <w:sz w:val="24"/>
          <w:szCs w:val="24"/>
        </w:rPr>
      </w:pPr>
      <w:r>
        <w:rPr>
          <w:b/>
          <w:sz w:val="24"/>
          <w:szCs w:val="24"/>
        </w:rPr>
        <w:t>Q.</w:t>
      </w:r>
      <w:r>
        <w:tab/>
      </w:r>
      <w:r>
        <w:rPr>
          <w:b/>
          <w:sz w:val="24"/>
          <w:szCs w:val="24"/>
        </w:rPr>
        <w:t xml:space="preserve">DID THE STIPULATION </w:t>
      </w:r>
      <w:r w:rsidR="00D830DD">
        <w:rPr>
          <w:b/>
          <w:sz w:val="24"/>
          <w:szCs w:val="24"/>
        </w:rPr>
        <w:t>ADOPT</w:t>
      </w:r>
      <w:r>
        <w:rPr>
          <w:b/>
          <w:sz w:val="24"/>
          <w:szCs w:val="24"/>
        </w:rPr>
        <w:t xml:space="preserve"> THE </w:t>
      </w:r>
      <w:r w:rsidR="00D830DD">
        <w:rPr>
          <w:b/>
          <w:sz w:val="24"/>
          <w:szCs w:val="24"/>
        </w:rPr>
        <w:t xml:space="preserve">COMPANY’S PROPOSAL TO </w:t>
      </w:r>
      <w:r>
        <w:rPr>
          <w:b/>
          <w:sz w:val="24"/>
          <w:szCs w:val="24"/>
        </w:rPr>
        <w:t>MODIFY THE IFR MECHANISM?</w:t>
      </w:r>
    </w:p>
    <w:p w14:paraId="69A3B7C0" w14:textId="220F7A37" w:rsidR="00176E3B" w:rsidRDefault="00B6551C">
      <w:pPr>
        <w:spacing w:line="360" w:lineRule="auto"/>
        <w:ind w:left="720" w:hanging="720"/>
        <w:jc w:val="both"/>
        <w:rPr>
          <w:bCs/>
          <w:sz w:val="24"/>
          <w:szCs w:val="24"/>
        </w:rPr>
      </w:pPr>
      <w:r>
        <w:rPr>
          <w:bCs/>
          <w:sz w:val="24"/>
          <w:szCs w:val="24"/>
        </w:rPr>
        <w:t>A.</w:t>
      </w:r>
      <w:r>
        <w:rPr>
          <w:bCs/>
          <w:sz w:val="24"/>
          <w:szCs w:val="24"/>
        </w:rPr>
        <w:tab/>
        <w:t xml:space="preserve">Yes. </w:t>
      </w:r>
      <w:r w:rsidR="007C5DF2">
        <w:rPr>
          <w:bCs/>
          <w:sz w:val="24"/>
          <w:szCs w:val="24"/>
        </w:rPr>
        <w:t>Consistent with the Company’s proposal, t</w:t>
      </w:r>
      <w:r w:rsidRPr="006F37EA">
        <w:rPr>
          <w:bCs/>
          <w:sz w:val="24"/>
          <w:szCs w:val="24"/>
        </w:rPr>
        <w:t xml:space="preserve">he </w:t>
      </w:r>
      <w:r w:rsidR="00B952A9">
        <w:rPr>
          <w:bCs/>
          <w:sz w:val="24"/>
          <w:szCs w:val="24"/>
        </w:rPr>
        <w:t>S</w:t>
      </w:r>
      <w:r w:rsidR="006F37EA">
        <w:rPr>
          <w:bCs/>
          <w:sz w:val="24"/>
          <w:szCs w:val="24"/>
        </w:rPr>
        <w:t xml:space="preserve">tipulation </w:t>
      </w:r>
      <w:r w:rsidR="00A43358">
        <w:rPr>
          <w:bCs/>
          <w:sz w:val="24"/>
          <w:szCs w:val="24"/>
        </w:rPr>
        <w:t>modifies</w:t>
      </w:r>
      <w:r w:rsidR="006F37EA">
        <w:rPr>
          <w:bCs/>
          <w:sz w:val="24"/>
          <w:szCs w:val="24"/>
        </w:rPr>
        <w:t xml:space="preserve"> </w:t>
      </w:r>
      <w:r w:rsidR="009D5AE2">
        <w:rPr>
          <w:bCs/>
          <w:sz w:val="24"/>
          <w:szCs w:val="24"/>
        </w:rPr>
        <w:t xml:space="preserve">one </w:t>
      </w:r>
      <w:r w:rsidR="00C93ECD">
        <w:rPr>
          <w:bCs/>
          <w:sz w:val="24"/>
          <w:szCs w:val="24"/>
        </w:rPr>
        <w:t xml:space="preserve">aspect of </w:t>
      </w:r>
      <w:r w:rsidR="006F37EA">
        <w:rPr>
          <w:bCs/>
          <w:sz w:val="24"/>
          <w:szCs w:val="24"/>
        </w:rPr>
        <w:t xml:space="preserve">the </w:t>
      </w:r>
      <w:r w:rsidR="00921E1B">
        <w:rPr>
          <w:bCs/>
          <w:sz w:val="24"/>
          <w:szCs w:val="24"/>
        </w:rPr>
        <w:t xml:space="preserve">IFR mechanism so </w:t>
      </w:r>
      <w:r w:rsidR="00AA2A92">
        <w:rPr>
          <w:bCs/>
          <w:sz w:val="24"/>
          <w:szCs w:val="24"/>
        </w:rPr>
        <w:t xml:space="preserve">that </w:t>
      </w:r>
      <w:r w:rsidR="00921E1B">
        <w:rPr>
          <w:bCs/>
          <w:sz w:val="24"/>
          <w:szCs w:val="24"/>
        </w:rPr>
        <w:t xml:space="preserve">the maximum amount </w:t>
      </w:r>
      <w:r w:rsidR="000931F5">
        <w:rPr>
          <w:bCs/>
          <w:sz w:val="24"/>
          <w:szCs w:val="24"/>
        </w:rPr>
        <w:t xml:space="preserve">by which </w:t>
      </w:r>
      <w:r w:rsidR="00921E1B">
        <w:rPr>
          <w:bCs/>
          <w:sz w:val="24"/>
          <w:szCs w:val="24"/>
        </w:rPr>
        <w:t>fuel rates can be adjusted</w:t>
      </w:r>
      <w:r w:rsidR="006F37EA">
        <w:rPr>
          <w:bCs/>
          <w:sz w:val="24"/>
          <w:szCs w:val="24"/>
        </w:rPr>
        <w:t xml:space="preserve"> </w:t>
      </w:r>
      <w:r w:rsidR="00921E1B">
        <w:rPr>
          <w:bCs/>
          <w:sz w:val="24"/>
          <w:szCs w:val="24"/>
        </w:rPr>
        <w:t>between fuel cases is increased from</w:t>
      </w:r>
      <w:r w:rsidR="006F37EA">
        <w:rPr>
          <w:bCs/>
          <w:sz w:val="24"/>
          <w:szCs w:val="24"/>
        </w:rPr>
        <w:t xml:space="preserve"> 15% </w:t>
      </w:r>
      <w:r w:rsidR="00921E1B">
        <w:rPr>
          <w:bCs/>
          <w:sz w:val="24"/>
          <w:szCs w:val="24"/>
        </w:rPr>
        <w:t xml:space="preserve">to 40% </w:t>
      </w:r>
      <w:r w:rsidR="006F37EA">
        <w:rPr>
          <w:bCs/>
          <w:sz w:val="24"/>
          <w:szCs w:val="24"/>
        </w:rPr>
        <w:t>of the approved FCR</w:t>
      </w:r>
      <w:r w:rsidR="00921E1B">
        <w:rPr>
          <w:bCs/>
          <w:sz w:val="24"/>
          <w:szCs w:val="24"/>
        </w:rPr>
        <w:t>-26</w:t>
      </w:r>
      <w:r w:rsidR="006F37EA">
        <w:rPr>
          <w:bCs/>
          <w:sz w:val="24"/>
          <w:szCs w:val="24"/>
        </w:rPr>
        <w:t xml:space="preserve"> rates. In addition, </w:t>
      </w:r>
      <w:r w:rsidR="00FB026B">
        <w:rPr>
          <w:bCs/>
          <w:sz w:val="24"/>
          <w:szCs w:val="24"/>
        </w:rPr>
        <w:t xml:space="preserve">the Stipulation clarifies that </w:t>
      </w:r>
      <w:r w:rsidR="006F37EA">
        <w:rPr>
          <w:bCs/>
          <w:sz w:val="24"/>
          <w:szCs w:val="24"/>
        </w:rPr>
        <w:t xml:space="preserve">the $200 million threshold used to determine </w:t>
      </w:r>
      <w:r w:rsidR="00C44FDF">
        <w:rPr>
          <w:bCs/>
          <w:sz w:val="24"/>
          <w:szCs w:val="24"/>
        </w:rPr>
        <w:t>when</w:t>
      </w:r>
      <w:r w:rsidR="006F37EA">
        <w:rPr>
          <w:bCs/>
          <w:sz w:val="24"/>
          <w:szCs w:val="24"/>
        </w:rPr>
        <w:t xml:space="preserve"> the Company should make an IFR filing will be applied against the </w:t>
      </w:r>
      <w:r w:rsidR="006F37EA" w:rsidRPr="00A42F39">
        <w:rPr>
          <w:i/>
          <w:sz w:val="24"/>
          <w:szCs w:val="24"/>
        </w:rPr>
        <w:t>current</w:t>
      </w:r>
      <w:r w:rsidR="006F37EA">
        <w:rPr>
          <w:bCs/>
          <w:sz w:val="24"/>
          <w:szCs w:val="24"/>
        </w:rPr>
        <w:t xml:space="preserve"> FCR period </w:t>
      </w:r>
      <w:r w:rsidR="00B52FB6">
        <w:rPr>
          <w:bCs/>
          <w:sz w:val="24"/>
          <w:szCs w:val="24"/>
        </w:rPr>
        <w:t xml:space="preserve">(Part A) </w:t>
      </w:r>
      <w:r w:rsidR="006F37EA">
        <w:rPr>
          <w:bCs/>
          <w:sz w:val="24"/>
          <w:szCs w:val="24"/>
        </w:rPr>
        <w:t>cumulative over/under-recovery balance</w:t>
      </w:r>
      <w:r w:rsidR="00C55CF3">
        <w:rPr>
          <w:bCs/>
          <w:sz w:val="24"/>
          <w:szCs w:val="24"/>
        </w:rPr>
        <w:t xml:space="preserve"> as opposed to </w:t>
      </w:r>
      <w:r w:rsidR="006F37EA">
        <w:rPr>
          <w:bCs/>
          <w:sz w:val="24"/>
          <w:szCs w:val="24"/>
        </w:rPr>
        <w:t xml:space="preserve">the Company’s </w:t>
      </w:r>
      <w:r w:rsidR="006F37EA" w:rsidRPr="00A42F39">
        <w:rPr>
          <w:i/>
          <w:sz w:val="24"/>
          <w:szCs w:val="24"/>
        </w:rPr>
        <w:t>total</w:t>
      </w:r>
      <w:r w:rsidR="006F37EA">
        <w:rPr>
          <w:bCs/>
          <w:sz w:val="24"/>
          <w:szCs w:val="24"/>
        </w:rPr>
        <w:t xml:space="preserve"> cumulative over/under-recovered balance</w:t>
      </w:r>
      <w:r>
        <w:rPr>
          <w:bCs/>
          <w:sz w:val="24"/>
          <w:szCs w:val="24"/>
        </w:rPr>
        <w:t>.</w:t>
      </w:r>
    </w:p>
    <w:p w14:paraId="76EC29C8" w14:textId="77777777" w:rsidR="00F114F2" w:rsidRDefault="00F114F2">
      <w:pPr>
        <w:spacing w:line="360" w:lineRule="auto"/>
        <w:ind w:left="720" w:hanging="720"/>
        <w:jc w:val="both"/>
        <w:rPr>
          <w:bCs/>
          <w:sz w:val="24"/>
          <w:szCs w:val="24"/>
        </w:rPr>
      </w:pPr>
    </w:p>
    <w:p w14:paraId="3C33D72E" w14:textId="27A6D293" w:rsidR="002D36DC" w:rsidRPr="00212E30" w:rsidRDefault="002D36DC" w:rsidP="002D36DC">
      <w:pPr>
        <w:spacing w:line="360" w:lineRule="auto"/>
        <w:ind w:left="720" w:hanging="720"/>
        <w:jc w:val="both"/>
        <w:rPr>
          <w:b/>
          <w:sz w:val="24"/>
          <w:szCs w:val="24"/>
        </w:rPr>
      </w:pPr>
      <w:r w:rsidRPr="00212E30">
        <w:rPr>
          <w:b/>
          <w:sz w:val="24"/>
          <w:szCs w:val="24"/>
        </w:rPr>
        <w:t>Q.</w:t>
      </w:r>
      <w:r w:rsidRPr="00212E30">
        <w:rPr>
          <w:b/>
          <w:sz w:val="24"/>
          <w:szCs w:val="24"/>
        </w:rPr>
        <w:tab/>
      </w:r>
      <w:r>
        <w:rPr>
          <w:b/>
          <w:sz w:val="24"/>
          <w:szCs w:val="24"/>
        </w:rPr>
        <w:t>DOES THE COMPANY AGREE WITH MR. POLLOCK’S RECOMMENDATION THAT THE COMMISSION SHOULD LIMIT THE MAXIMUM INCREASES UNDER THE IFR MECHANISM TO THE LOWER OF 40% OR 1 CENT PER KWH</w:t>
      </w:r>
      <w:r w:rsidRPr="00212E30">
        <w:rPr>
          <w:b/>
          <w:sz w:val="24"/>
          <w:szCs w:val="24"/>
        </w:rPr>
        <w:t>?</w:t>
      </w:r>
    </w:p>
    <w:p w14:paraId="3FB29838" w14:textId="6E3A803E" w:rsidR="002D36DC" w:rsidRDefault="002D36DC" w:rsidP="002D36DC">
      <w:pPr>
        <w:spacing w:line="360" w:lineRule="auto"/>
        <w:ind w:left="720" w:hanging="720"/>
        <w:jc w:val="both"/>
        <w:rPr>
          <w:bCs/>
          <w:sz w:val="24"/>
          <w:szCs w:val="24"/>
        </w:rPr>
      </w:pPr>
      <w:r w:rsidRPr="0058254F">
        <w:rPr>
          <w:bCs/>
          <w:sz w:val="24"/>
          <w:szCs w:val="24"/>
        </w:rPr>
        <w:t>A.</w:t>
      </w:r>
      <w:r w:rsidRPr="0058254F">
        <w:rPr>
          <w:bCs/>
          <w:sz w:val="24"/>
          <w:szCs w:val="24"/>
        </w:rPr>
        <w:tab/>
      </w:r>
      <w:r>
        <w:rPr>
          <w:bCs/>
          <w:sz w:val="24"/>
          <w:szCs w:val="24"/>
        </w:rPr>
        <w:t xml:space="preserve">No. </w:t>
      </w:r>
      <w:r w:rsidR="00204454">
        <w:rPr>
          <w:bCs/>
          <w:sz w:val="24"/>
          <w:szCs w:val="24"/>
        </w:rPr>
        <w:t>As</w:t>
      </w:r>
      <w:r>
        <w:rPr>
          <w:bCs/>
          <w:sz w:val="24"/>
          <w:szCs w:val="24"/>
        </w:rPr>
        <w:t xml:space="preserve"> </w:t>
      </w:r>
      <w:r w:rsidDel="00D047D6">
        <w:rPr>
          <w:bCs/>
          <w:sz w:val="24"/>
          <w:szCs w:val="24"/>
        </w:rPr>
        <w:t>r</w:t>
      </w:r>
      <w:r>
        <w:rPr>
          <w:bCs/>
          <w:sz w:val="24"/>
          <w:szCs w:val="24"/>
        </w:rPr>
        <w:t>ecent history demonstrat</w:t>
      </w:r>
      <w:r w:rsidR="00966783">
        <w:rPr>
          <w:bCs/>
          <w:sz w:val="24"/>
          <w:szCs w:val="24"/>
        </w:rPr>
        <w:t>e</w:t>
      </w:r>
      <w:r w:rsidR="00204454">
        <w:rPr>
          <w:bCs/>
          <w:sz w:val="24"/>
          <w:szCs w:val="24"/>
        </w:rPr>
        <w:t>s,</w:t>
      </w:r>
      <w:r w:rsidR="00966783">
        <w:rPr>
          <w:bCs/>
          <w:sz w:val="24"/>
          <w:szCs w:val="24"/>
        </w:rPr>
        <w:t xml:space="preserve"> fuel costs can fluctuate both </w:t>
      </w:r>
      <w:r w:rsidR="008B5142">
        <w:rPr>
          <w:bCs/>
          <w:sz w:val="24"/>
          <w:szCs w:val="24"/>
        </w:rPr>
        <w:t>rapidly</w:t>
      </w:r>
      <w:r w:rsidR="00966783">
        <w:rPr>
          <w:bCs/>
          <w:sz w:val="24"/>
          <w:szCs w:val="24"/>
        </w:rPr>
        <w:t xml:space="preserve"> and with great magnitude. </w:t>
      </w:r>
      <w:r>
        <w:rPr>
          <w:bCs/>
          <w:sz w:val="24"/>
          <w:szCs w:val="24"/>
        </w:rPr>
        <w:t xml:space="preserve">The </w:t>
      </w:r>
      <w:r w:rsidR="002F1EF2">
        <w:rPr>
          <w:bCs/>
          <w:sz w:val="24"/>
          <w:szCs w:val="24"/>
        </w:rPr>
        <w:t xml:space="preserve">ability to adjust </w:t>
      </w:r>
      <w:r w:rsidR="00666D5E">
        <w:rPr>
          <w:bCs/>
          <w:sz w:val="24"/>
          <w:szCs w:val="24"/>
        </w:rPr>
        <w:t xml:space="preserve">fuel rates up to a </w:t>
      </w:r>
      <w:r w:rsidR="0090003B">
        <w:rPr>
          <w:bCs/>
          <w:sz w:val="24"/>
          <w:szCs w:val="24"/>
        </w:rPr>
        <w:t xml:space="preserve">maximum </w:t>
      </w:r>
      <w:r w:rsidR="007C0C45">
        <w:rPr>
          <w:bCs/>
          <w:sz w:val="24"/>
          <w:szCs w:val="24"/>
        </w:rPr>
        <w:t xml:space="preserve">of </w:t>
      </w:r>
      <w:r w:rsidR="00966783">
        <w:rPr>
          <w:bCs/>
          <w:sz w:val="24"/>
          <w:szCs w:val="24"/>
        </w:rPr>
        <w:t xml:space="preserve">40% </w:t>
      </w:r>
      <w:r>
        <w:rPr>
          <w:bCs/>
          <w:sz w:val="24"/>
          <w:szCs w:val="24"/>
        </w:rPr>
        <w:t xml:space="preserve">provides </w:t>
      </w:r>
      <w:r w:rsidR="00FA1191">
        <w:rPr>
          <w:bCs/>
          <w:sz w:val="24"/>
          <w:szCs w:val="24"/>
        </w:rPr>
        <w:t xml:space="preserve">the Company and </w:t>
      </w:r>
      <w:r w:rsidR="00180E20">
        <w:rPr>
          <w:bCs/>
          <w:sz w:val="24"/>
          <w:szCs w:val="24"/>
        </w:rPr>
        <w:t xml:space="preserve">the </w:t>
      </w:r>
      <w:r w:rsidR="00FA1191">
        <w:rPr>
          <w:bCs/>
          <w:sz w:val="24"/>
          <w:szCs w:val="24"/>
        </w:rPr>
        <w:t xml:space="preserve">Commission </w:t>
      </w:r>
      <w:r w:rsidR="00FA4556">
        <w:rPr>
          <w:bCs/>
          <w:sz w:val="24"/>
          <w:szCs w:val="24"/>
        </w:rPr>
        <w:t>the</w:t>
      </w:r>
      <w:r w:rsidR="00966783">
        <w:rPr>
          <w:bCs/>
          <w:sz w:val="24"/>
          <w:szCs w:val="24"/>
        </w:rPr>
        <w:t xml:space="preserve"> </w:t>
      </w:r>
      <w:r w:rsidR="00132761">
        <w:rPr>
          <w:bCs/>
          <w:sz w:val="24"/>
          <w:szCs w:val="24"/>
        </w:rPr>
        <w:t>appropriate</w:t>
      </w:r>
      <w:r w:rsidR="00966783">
        <w:rPr>
          <w:bCs/>
          <w:sz w:val="24"/>
          <w:szCs w:val="24"/>
        </w:rPr>
        <w:t xml:space="preserve"> </w:t>
      </w:r>
      <w:r w:rsidR="0031058C">
        <w:rPr>
          <w:bCs/>
          <w:sz w:val="24"/>
          <w:szCs w:val="24"/>
        </w:rPr>
        <w:t xml:space="preserve">and necessary </w:t>
      </w:r>
      <w:r w:rsidR="00C26414">
        <w:rPr>
          <w:bCs/>
          <w:sz w:val="24"/>
          <w:szCs w:val="24"/>
        </w:rPr>
        <w:t>flexibility</w:t>
      </w:r>
      <w:r w:rsidR="00966783">
        <w:rPr>
          <w:bCs/>
          <w:sz w:val="24"/>
          <w:szCs w:val="24"/>
        </w:rPr>
        <w:t xml:space="preserve"> to </w:t>
      </w:r>
      <w:r w:rsidR="005E17E6">
        <w:rPr>
          <w:bCs/>
          <w:sz w:val="24"/>
          <w:szCs w:val="24"/>
        </w:rPr>
        <w:t>mitigate</w:t>
      </w:r>
      <w:r w:rsidR="000F566B">
        <w:rPr>
          <w:bCs/>
          <w:sz w:val="24"/>
          <w:szCs w:val="24"/>
        </w:rPr>
        <w:t xml:space="preserve"> against</w:t>
      </w:r>
      <w:r w:rsidR="00966783">
        <w:rPr>
          <w:bCs/>
          <w:sz w:val="24"/>
          <w:szCs w:val="24"/>
        </w:rPr>
        <w:t xml:space="preserve"> significant under-recoveries </w:t>
      </w:r>
      <w:r w:rsidR="00E854B0">
        <w:rPr>
          <w:bCs/>
          <w:sz w:val="24"/>
          <w:szCs w:val="24"/>
        </w:rPr>
        <w:t>prior to the next fuel case filing</w:t>
      </w:r>
      <w:r w:rsidR="00966783">
        <w:rPr>
          <w:bCs/>
          <w:sz w:val="24"/>
          <w:szCs w:val="24"/>
        </w:rPr>
        <w:t>.</w:t>
      </w:r>
      <w:r>
        <w:rPr>
          <w:bCs/>
          <w:sz w:val="24"/>
          <w:szCs w:val="24"/>
        </w:rPr>
        <w:t xml:space="preserve"> </w:t>
      </w:r>
    </w:p>
    <w:p w14:paraId="7D01C347" w14:textId="5A50E115" w:rsidR="002D36DC" w:rsidRDefault="002D36DC" w:rsidP="002D36DC">
      <w:pPr>
        <w:spacing w:line="360" w:lineRule="auto"/>
        <w:ind w:left="720" w:hanging="720"/>
        <w:jc w:val="both"/>
        <w:rPr>
          <w:bCs/>
          <w:sz w:val="24"/>
          <w:szCs w:val="24"/>
        </w:rPr>
      </w:pPr>
    </w:p>
    <w:p w14:paraId="4AC84FF2" w14:textId="7A2343B1" w:rsidR="00B42E5C" w:rsidRPr="00212E30" w:rsidRDefault="00B42E5C" w:rsidP="00B42E5C">
      <w:pPr>
        <w:spacing w:line="360" w:lineRule="auto"/>
        <w:ind w:left="720" w:hanging="720"/>
        <w:jc w:val="both"/>
        <w:rPr>
          <w:b/>
          <w:sz w:val="24"/>
          <w:szCs w:val="24"/>
        </w:rPr>
      </w:pPr>
      <w:r w:rsidRPr="00212E30">
        <w:rPr>
          <w:b/>
          <w:sz w:val="24"/>
          <w:szCs w:val="24"/>
        </w:rPr>
        <w:t>Q.</w:t>
      </w:r>
      <w:r w:rsidRPr="00212E30">
        <w:rPr>
          <w:b/>
          <w:sz w:val="24"/>
          <w:szCs w:val="24"/>
        </w:rPr>
        <w:tab/>
      </w:r>
      <w:r>
        <w:rPr>
          <w:b/>
          <w:sz w:val="24"/>
          <w:szCs w:val="24"/>
        </w:rPr>
        <w:t xml:space="preserve">DOES </w:t>
      </w:r>
      <w:r w:rsidR="0045432A">
        <w:rPr>
          <w:b/>
          <w:sz w:val="24"/>
          <w:szCs w:val="24"/>
        </w:rPr>
        <w:t>THE COMPANY</w:t>
      </w:r>
      <w:r w:rsidR="00870080">
        <w:rPr>
          <w:b/>
          <w:sz w:val="24"/>
          <w:szCs w:val="24"/>
        </w:rPr>
        <w:t xml:space="preserve"> </w:t>
      </w:r>
      <w:r>
        <w:rPr>
          <w:b/>
          <w:sz w:val="24"/>
          <w:szCs w:val="24"/>
        </w:rPr>
        <w:t xml:space="preserve">AGREE WITH MR. </w:t>
      </w:r>
      <w:r w:rsidR="00870080">
        <w:rPr>
          <w:b/>
          <w:sz w:val="24"/>
          <w:szCs w:val="24"/>
        </w:rPr>
        <w:t>KALIN</w:t>
      </w:r>
      <w:r>
        <w:rPr>
          <w:b/>
          <w:sz w:val="24"/>
          <w:szCs w:val="24"/>
        </w:rPr>
        <w:t xml:space="preserve">’S </w:t>
      </w:r>
      <w:r w:rsidR="00870080">
        <w:rPr>
          <w:b/>
          <w:sz w:val="24"/>
          <w:szCs w:val="24"/>
        </w:rPr>
        <w:t xml:space="preserve">POSITION </w:t>
      </w:r>
      <w:r>
        <w:rPr>
          <w:b/>
          <w:sz w:val="24"/>
          <w:szCs w:val="24"/>
        </w:rPr>
        <w:t xml:space="preserve">THAT THE </w:t>
      </w:r>
      <w:r w:rsidR="00870080">
        <w:rPr>
          <w:b/>
          <w:sz w:val="24"/>
          <w:szCs w:val="24"/>
        </w:rPr>
        <w:t>PROPOS</w:t>
      </w:r>
      <w:r w:rsidR="00222C2C">
        <w:rPr>
          <w:b/>
          <w:sz w:val="24"/>
          <w:szCs w:val="24"/>
        </w:rPr>
        <w:t>ED</w:t>
      </w:r>
      <w:r w:rsidR="000F70C9">
        <w:rPr>
          <w:b/>
          <w:sz w:val="24"/>
          <w:szCs w:val="24"/>
        </w:rPr>
        <w:t xml:space="preserve"> CHANGE</w:t>
      </w:r>
      <w:r w:rsidR="00870080">
        <w:rPr>
          <w:b/>
          <w:sz w:val="24"/>
          <w:szCs w:val="24"/>
        </w:rPr>
        <w:t xml:space="preserve"> TO THE IFR MECHANISM RISKS VIOLATING THE COMMISSION’S STATUTORY RESPONSIBILITY TO CONDUCT A PRUDENCY REVIEW OF GEORGIA POWER’S FUEL COST</w:t>
      </w:r>
      <w:r w:rsidRPr="00212E30">
        <w:rPr>
          <w:b/>
          <w:sz w:val="24"/>
          <w:szCs w:val="24"/>
        </w:rPr>
        <w:t>?</w:t>
      </w:r>
    </w:p>
    <w:p w14:paraId="6BD7CAA1" w14:textId="1055F9EC" w:rsidR="00B42E5C" w:rsidRDefault="00B42E5C" w:rsidP="00B42E5C">
      <w:pPr>
        <w:spacing w:line="360" w:lineRule="auto"/>
        <w:ind w:left="720" w:hanging="720"/>
        <w:jc w:val="both"/>
        <w:rPr>
          <w:bCs/>
          <w:sz w:val="24"/>
          <w:szCs w:val="24"/>
        </w:rPr>
      </w:pPr>
      <w:r w:rsidRPr="0058254F">
        <w:rPr>
          <w:bCs/>
          <w:sz w:val="24"/>
          <w:szCs w:val="24"/>
        </w:rPr>
        <w:t>A.</w:t>
      </w:r>
      <w:r>
        <w:tab/>
      </w:r>
      <w:r>
        <w:rPr>
          <w:bCs/>
          <w:sz w:val="24"/>
          <w:szCs w:val="24"/>
        </w:rPr>
        <w:t xml:space="preserve">No. </w:t>
      </w:r>
      <w:r w:rsidR="00870080">
        <w:rPr>
          <w:bCs/>
          <w:sz w:val="24"/>
          <w:szCs w:val="24"/>
        </w:rPr>
        <w:t xml:space="preserve">The </w:t>
      </w:r>
      <w:r w:rsidR="00F857A6">
        <w:rPr>
          <w:bCs/>
          <w:sz w:val="24"/>
          <w:szCs w:val="24"/>
        </w:rPr>
        <w:t>IFR</w:t>
      </w:r>
      <w:r w:rsidR="00222840">
        <w:rPr>
          <w:bCs/>
          <w:sz w:val="24"/>
          <w:szCs w:val="24"/>
        </w:rPr>
        <w:t>,</w:t>
      </w:r>
      <w:r w:rsidR="00F857A6">
        <w:rPr>
          <w:bCs/>
          <w:sz w:val="24"/>
          <w:szCs w:val="24"/>
        </w:rPr>
        <w:t xml:space="preserve"> </w:t>
      </w:r>
      <w:r w:rsidR="00F4101E">
        <w:rPr>
          <w:bCs/>
          <w:sz w:val="24"/>
          <w:szCs w:val="24"/>
        </w:rPr>
        <w:t>or</w:t>
      </w:r>
      <w:r w:rsidR="00204F65">
        <w:rPr>
          <w:bCs/>
          <w:sz w:val="24"/>
          <w:szCs w:val="24"/>
        </w:rPr>
        <w:t xml:space="preserve"> a </w:t>
      </w:r>
      <w:r w:rsidR="00F4101E">
        <w:rPr>
          <w:bCs/>
          <w:sz w:val="24"/>
          <w:szCs w:val="24"/>
        </w:rPr>
        <w:t>similar fuel adjustment</w:t>
      </w:r>
      <w:r w:rsidR="00204F65">
        <w:rPr>
          <w:bCs/>
          <w:sz w:val="24"/>
          <w:szCs w:val="24"/>
        </w:rPr>
        <w:t xml:space="preserve"> </w:t>
      </w:r>
      <w:r w:rsidR="00F857A6">
        <w:rPr>
          <w:bCs/>
          <w:sz w:val="24"/>
          <w:szCs w:val="24"/>
        </w:rPr>
        <w:t>mechanism</w:t>
      </w:r>
      <w:r w:rsidR="00222840">
        <w:rPr>
          <w:bCs/>
          <w:sz w:val="24"/>
          <w:szCs w:val="24"/>
        </w:rPr>
        <w:t>,</w:t>
      </w:r>
      <w:r w:rsidR="00F857A6">
        <w:rPr>
          <w:bCs/>
          <w:sz w:val="24"/>
          <w:szCs w:val="24"/>
        </w:rPr>
        <w:t xml:space="preserve"> has been in place </w:t>
      </w:r>
      <w:r w:rsidR="002D7179">
        <w:rPr>
          <w:bCs/>
          <w:sz w:val="24"/>
          <w:szCs w:val="24"/>
        </w:rPr>
        <w:t>for decades</w:t>
      </w:r>
      <w:r w:rsidR="00DB0496">
        <w:rPr>
          <w:bCs/>
          <w:sz w:val="24"/>
          <w:szCs w:val="24"/>
        </w:rPr>
        <w:t xml:space="preserve">. </w:t>
      </w:r>
      <w:r w:rsidR="00870080">
        <w:rPr>
          <w:bCs/>
          <w:sz w:val="24"/>
          <w:szCs w:val="24"/>
        </w:rPr>
        <w:t xml:space="preserve">The Commission and PIA Staff </w:t>
      </w:r>
      <w:r w:rsidR="00222840">
        <w:rPr>
          <w:bCs/>
          <w:sz w:val="24"/>
          <w:szCs w:val="24"/>
        </w:rPr>
        <w:t xml:space="preserve">have </w:t>
      </w:r>
      <w:r w:rsidR="00726D98">
        <w:rPr>
          <w:bCs/>
          <w:sz w:val="24"/>
          <w:szCs w:val="24"/>
        </w:rPr>
        <w:t xml:space="preserve">reviewed </w:t>
      </w:r>
      <w:r w:rsidR="00222840">
        <w:rPr>
          <w:bCs/>
          <w:sz w:val="24"/>
          <w:szCs w:val="24"/>
        </w:rPr>
        <w:t xml:space="preserve">and </w:t>
      </w:r>
      <w:r w:rsidR="00870080">
        <w:rPr>
          <w:bCs/>
          <w:sz w:val="24"/>
          <w:szCs w:val="24"/>
        </w:rPr>
        <w:t xml:space="preserve">will continue to review </w:t>
      </w:r>
      <w:r w:rsidR="00AC190D">
        <w:rPr>
          <w:bCs/>
          <w:sz w:val="24"/>
          <w:szCs w:val="24"/>
        </w:rPr>
        <w:t xml:space="preserve">any future </w:t>
      </w:r>
      <w:r w:rsidR="00437221">
        <w:rPr>
          <w:bCs/>
          <w:sz w:val="24"/>
          <w:szCs w:val="24"/>
        </w:rPr>
        <w:t>IFR</w:t>
      </w:r>
      <w:r w:rsidR="00EE6D1F">
        <w:rPr>
          <w:bCs/>
          <w:sz w:val="24"/>
          <w:szCs w:val="24"/>
        </w:rPr>
        <w:t xml:space="preserve"> rate adjustment proposed by the Company</w:t>
      </w:r>
      <w:r w:rsidR="00ED6C41">
        <w:rPr>
          <w:bCs/>
          <w:sz w:val="24"/>
          <w:szCs w:val="24"/>
        </w:rPr>
        <w:t>. The review includes</w:t>
      </w:r>
      <w:r w:rsidR="00EE6D1F">
        <w:rPr>
          <w:bCs/>
          <w:sz w:val="24"/>
          <w:szCs w:val="24"/>
        </w:rPr>
        <w:t xml:space="preserve"> </w:t>
      </w:r>
      <w:r w:rsidR="00870080">
        <w:rPr>
          <w:bCs/>
          <w:sz w:val="24"/>
          <w:szCs w:val="24"/>
        </w:rPr>
        <w:t xml:space="preserve">the underlying actual and projected fuel costs of any IFR adjustment. </w:t>
      </w:r>
      <w:r w:rsidR="002479F5">
        <w:rPr>
          <w:bCs/>
          <w:sz w:val="24"/>
          <w:szCs w:val="24"/>
        </w:rPr>
        <w:t>Moreover</w:t>
      </w:r>
      <w:r w:rsidR="00870080">
        <w:rPr>
          <w:bCs/>
          <w:sz w:val="24"/>
          <w:szCs w:val="24"/>
        </w:rPr>
        <w:t xml:space="preserve">, the </w:t>
      </w:r>
      <w:r w:rsidR="00996A58">
        <w:rPr>
          <w:bCs/>
          <w:sz w:val="24"/>
          <w:szCs w:val="24"/>
        </w:rPr>
        <w:t xml:space="preserve">prudency of the Company’s actual fuel costs </w:t>
      </w:r>
      <w:r w:rsidR="009A68B2">
        <w:rPr>
          <w:bCs/>
          <w:sz w:val="24"/>
          <w:szCs w:val="24"/>
        </w:rPr>
        <w:t>is</w:t>
      </w:r>
      <w:r w:rsidR="00996A58">
        <w:rPr>
          <w:bCs/>
          <w:sz w:val="24"/>
          <w:szCs w:val="24"/>
        </w:rPr>
        <w:t xml:space="preserve"> reviewed in each fuel case regardless of whether an IFR adjustment was made during the period.</w:t>
      </w:r>
    </w:p>
    <w:p w14:paraId="3DBD1787" w14:textId="03F0FAE0" w:rsidR="00176E3B" w:rsidRDefault="00B6551C">
      <w:pPr>
        <w:pStyle w:val="NormalWeb"/>
        <w:spacing w:before="0" w:beforeAutospacing="0" w:after="0" w:afterAutospacing="0" w:line="360" w:lineRule="auto"/>
        <w:ind w:left="720" w:hanging="720"/>
        <w:jc w:val="both"/>
        <w:rPr>
          <w:b/>
          <w:bCs/>
        </w:rPr>
      </w:pPr>
      <w:r>
        <w:rPr>
          <w:b/>
          <w:bCs/>
        </w:rPr>
        <w:t>Q.</w:t>
      </w:r>
      <w:r>
        <w:rPr>
          <w:b/>
          <w:bCs/>
        </w:rPr>
        <w:tab/>
        <w:t xml:space="preserve">DOES THE STIPULATION ADDRESS </w:t>
      </w:r>
      <w:r w:rsidR="00F92415">
        <w:rPr>
          <w:b/>
          <w:bCs/>
        </w:rPr>
        <w:t>WHEN</w:t>
      </w:r>
      <w:r>
        <w:rPr>
          <w:b/>
          <w:bCs/>
        </w:rPr>
        <w:t xml:space="preserve"> FCR-</w:t>
      </w:r>
      <w:r w:rsidR="00F92415">
        <w:rPr>
          <w:b/>
          <w:bCs/>
        </w:rPr>
        <w:t>27 WILL BE FILED</w:t>
      </w:r>
      <w:r>
        <w:rPr>
          <w:b/>
          <w:bCs/>
        </w:rPr>
        <w:t>?</w:t>
      </w:r>
    </w:p>
    <w:p w14:paraId="12C91EDB" w14:textId="0CAE4549" w:rsidR="00420D1D" w:rsidRPr="00AC0B0A" w:rsidRDefault="00B6551C" w:rsidP="00420D1D">
      <w:pPr>
        <w:pStyle w:val="NormalWeb"/>
        <w:spacing w:before="0" w:beforeAutospacing="0" w:after="0" w:afterAutospacing="0" w:line="360" w:lineRule="auto"/>
        <w:ind w:left="720" w:hanging="720"/>
        <w:jc w:val="both"/>
      </w:pPr>
      <w:r>
        <w:rPr>
          <w:bCs/>
        </w:rPr>
        <w:t>A.</w:t>
      </w:r>
      <w:r>
        <w:rPr>
          <w:bCs/>
        </w:rPr>
        <w:tab/>
        <w:t xml:space="preserve">Yes. The Company </w:t>
      </w:r>
      <w:r w:rsidR="004957EB">
        <w:rPr>
          <w:bCs/>
        </w:rPr>
        <w:t>will</w:t>
      </w:r>
      <w:r>
        <w:rPr>
          <w:bCs/>
        </w:rPr>
        <w:t xml:space="preserve"> file FCR-2</w:t>
      </w:r>
      <w:r w:rsidR="00B05411">
        <w:rPr>
          <w:bCs/>
        </w:rPr>
        <w:t>7</w:t>
      </w:r>
      <w:r>
        <w:rPr>
          <w:bCs/>
        </w:rPr>
        <w:t xml:space="preserve"> on or before February 28, 202</w:t>
      </w:r>
      <w:r w:rsidR="00B05411">
        <w:rPr>
          <w:bCs/>
        </w:rPr>
        <w:t>6</w:t>
      </w:r>
      <w:r w:rsidR="004957EB">
        <w:rPr>
          <w:bCs/>
        </w:rPr>
        <w:t>,</w:t>
      </w:r>
      <w:r>
        <w:rPr>
          <w:bCs/>
        </w:rPr>
        <w:t xml:space="preserve"> with revised fuel rates </w:t>
      </w:r>
      <w:r w:rsidR="004957EB">
        <w:rPr>
          <w:bCs/>
        </w:rPr>
        <w:t>taking</w:t>
      </w:r>
      <w:r>
        <w:rPr>
          <w:bCs/>
        </w:rPr>
        <w:t xml:space="preserve"> effect June 1, 202</w:t>
      </w:r>
      <w:r w:rsidR="00B05411">
        <w:rPr>
          <w:bCs/>
        </w:rPr>
        <w:t>6</w:t>
      </w:r>
      <w:r>
        <w:rPr>
          <w:bCs/>
        </w:rPr>
        <w:t xml:space="preserve">. </w:t>
      </w:r>
    </w:p>
    <w:p w14:paraId="753A5DE1" w14:textId="625540AF" w:rsidR="001B6B59" w:rsidRDefault="007D2463" w:rsidP="0060115F">
      <w:pPr>
        <w:pStyle w:val="NormalWeb"/>
        <w:numPr>
          <w:ilvl w:val="0"/>
          <w:numId w:val="15"/>
        </w:numPr>
        <w:autoSpaceDE w:val="0"/>
        <w:autoSpaceDN w:val="0"/>
        <w:adjustRightInd w:val="0"/>
        <w:spacing w:line="360" w:lineRule="auto"/>
        <w:ind w:left="360" w:firstLine="0"/>
        <w:jc w:val="center"/>
        <w:rPr>
          <w:rStyle w:val="DeltaViewInsertion"/>
          <w:b/>
          <w:color w:val="000000" w:themeColor="text1"/>
          <w:u w:val="none"/>
        </w:rPr>
      </w:pPr>
      <w:r>
        <w:rPr>
          <w:rStyle w:val="DeltaViewInsertion"/>
          <w:b/>
          <w:color w:val="000000" w:themeColor="text1"/>
          <w:u w:val="none"/>
        </w:rPr>
        <w:tab/>
      </w:r>
      <w:r w:rsidR="001B6B59">
        <w:rPr>
          <w:rStyle w:val="DeltaViewInsertion"/>
          <w:b/>
          <w:color w:val="000000" w:themeColor="text1"/>
          <w:u w:val="none"/>
        </w:rPr>
        <w:t>OTHER INTERVENOR RECOMMENDATIONS</w:t>
      </w:r>
    </w:p>
    <w:p w14:paraId="2C1871CF" w14:textId="3BA5506A" w:rsidR="002D51BD" w:rsidRDefault="002D51BD" w:rsidP="002D51BD">
      <w:pPr>
        <w:autoSpaceDE w:val="0"/>
        <w:autoSpaceDN w:val="0"/>
        <w:adjustRightInd w:val="0"/>
        <w:spacing w:line="360" w:lineRule="auto"/>
        <w:ind w:left="720" w:hanging="720"/>
        <w:jc w:val="both"/>
        <w:rPr>
          <w:rFonts w:eastAsia="SimSun"/>
          <w:b/>
          <w:sz w:val="24"/>
          <w:szCs w:val="24"/>
          <w:lang w:eastAsia="zh-CN"/>
        </w:rPr>
      </w:pPr>
      <w:r>
        <w:rPr>
          <w:rFonts w:eastAsia="SimSun"/>
          <w:b/>
          <w:sz w:val="24"/>
          <w:szCs w:val="24"/>
          <w:lang w:eastAsia="zh-CN"/>
        </w:rPr>
        <w:t>Q.</w:t>
      </w:r>
      <w:r>
        <w:rPr>
          <w:rFonts w:eastAsia="SimSun"/>
        </w:rPr>
        <w:tab/>
      </w:r>
      <w:r w:rsidR="00296B10">
        <w:rPr>
          <w:rFonts w:eastAsia="SimSun"/>
          <w:b/>
          <w:sz w:val="24"/>
          <w:szCs w:val="24"/>
          <w:lang w:eastAsia="zh-CN"/>
        </w:rPr>
        <w:t xml:space="preserve">IS THE FUEL CASE THE APPROPRIATE </w:t>
      </w:r>
      <w:r w:rsidR="00617B0C">
        <w:rPr>
          <w:rFonts w:eastAsia="SimSun"/>
          <w:b/>
          <w:sz w:val="24"/>
          <w:szCs w:val="24"/>
          <w:lang w:eastAsia="zh-CN"/>
        </w:rPr>
        <w:t>PROCEEDING IN WHICH TO ASSESS THE COMPANY’S RESOURCE PLANNING AND GENERATION MIX</w:t>
      </w:r>
      <w:r w:rsidR="006257BA">
        <w:rPr>
          <w:rFonts w:eastAsia="SimSun"/>
          <w:b/>
          <w:sz w:val="24"/>
          <w:szCs w:val="24"/>
          <w:lang w:eastAsia="zh-CN"/>
        </w:rPr>
        <w:t xml:space="preserve"> DECISIONS</w:t>
      </w:r>
      <w:r w:rsidR="3F9A7AB1" w:rsidRPr="32DADA08">
        <w:rPr>
          <w:rFonts w:eastAsia="SimSun"/>
          <w:b/>
          <w:bCs/>
          <w:sz w:val="24"/>
          <w:szCs w:val="24"/>
          <w:lang w:eastAsia="zh-CN"/>
        </w:rPr>
        <w:t xml:space="preserve"> AS </w:t>
      </w:r>
      <w:r w:rsidR="640B4A77" w:rsidRPr="0118565C">
        <w:rPr>
          <w:rFonts w:eastAsia="SimSun"/>
          <w:b/>
          <w:bCs/>
          <w:sz w:val="24"/>
          <w:szCs w:val="24"/>
          <w:lang w:eastAsia="zh-CN"/>
        </w:rPr>
        <w:t xml:space="preserve">MR. </w:t>
      </w:r>
      <w:r w:rsidR="640B4A77" w:rsidRPr="1E210524">
        <w:rPr>
          <w:rFonts w:eastAsia="SimSun"/>
          <w:b/>
          <w:bCs/>
          <w:sz w:val="24"/>
          <w:szCs w:val="24"/>
          <w:lang w:eastAsia="zh-CN"/>
        </w:rPr>
        <w:t>ALDERFER AND</w:t>
      </w:r>
      <w:r w:rsidR="640B4A77" w:rsidRPr="00D35F6D">
        <w:rPr>
          <w:rFonts w:eastAsia="SimSun"/>
          <w:b/>
          <w:bCs/>
          <w:sz w:val="24"/>
          <w:szCs w:val="24"/>
          <w:lang w:eastAsia="zh-CN"/>
        </w:rPr>
        <w:t xml:space="preserve"> MR. KALIN</w:t>
      </w:r>
      <w:r w:rsidR="640B4A77" w:rsidRPr="18F95A79">
        <w:rPr>
          <w:rFonts w:eastAsia="SimSun"/>
          <w:b/>
          <w:bCs/>
          <w:sz w:val="24"/>
          <w:szCs w:val="24"/>
          <w:lang w:eastAsia="zh-CN"/>
        </w:rPr>
        <w:t xml:space="preserve"> SUGGEST</w:t>
      </w:r>
      <w:r w:rsidR="171C639B" w:rsidRPr="1E210524">
        <w:rPr>
          <w:rFonts w:eastAsia="SimSun"/>
          <w:b/>
          <w:bCs/>
          <w:sz w:val="24"/>
          <w:szCs w:val="24"/>
          <w:lang w:eastAsia="zh-CN"/>
        </w:rPr>
        <w:t>?</w:t>
      </w:r>
    </w:p>
    <w:p w14:paraId="2B57E10C" w14:textId="16414551" w:rsidR="002D51BD" w:rsidRDefault="002D51BD" w:rsidP="00FD08E9">
      <w:pPr>
        <w:autoSpaceDE w:val="0"/>
        <w:autoSpaceDN w:val="0"/>
        <w:adjustRightInd w:val="0"/>
        <w:spacing w:line="360" w:lineRule="auto"/>
        <w:ind w:left="720" w:hanging="720"/>
        <w:jc w:val="both"/>
        <w:rPr>
          <w:rFonts w:eastAsia="SimSun"/>
          <w:bCs/>
          <w:sz w:val="24"/>
          <w:szCs w:val="24"/>
          <w:lang w:eastAsia="zh-CN"/>
        </w:rPr>
      </w:pPr>
      <w:r w:rsidRPr="001C1854">
        <w:rPr>
          <w:rFonts w:eastAsia="SimSun"/>
          <w:bCs/>
          <w:sz w:val="24"/>
          <w:szCs w:val="24"/>
          <w:lang w:eastAsia="zh-CN"/>
        </w:rPr>
        <w:t>A.</w:t>
      </w:r>
      <w:r>
        <w:rPr>
          <w:rFonts w:eastAsia="SimSun"/>
        </w:rPr>
        <w:tab/>
      </w:r>
      <w:r w:rsidR="006257BA">
        <w:rPr>
          <w:rFonts w:eastAsia="SimSun"/>
          <w:bCs/>
          <w:sz w:val="24"/>
          <w:szCs w:val="24"/>
          <w:lang w:eastAsia="zh-CN"/>
        </w:rPr>
        <w:t>No,</w:t>
      </w:r>
      <w:r w:rsidR="00243BDF">
        <w:rPr>
          <w:rFonts w:eastAsia="SimSun"/>
          <w:bCs/>
          <w:sz w:val="24"/>
          <w:szCs w:val="24"/>
          <w:lang w:eastAsia="zh-CN"/>
        </w:rPr>
        <w:t xml:space="preserve"> </w:t>
      </w:r>
      <w:r w:rsidR="37A46682" w:rsidRPr="695C950B">
        <w:rPr>
          <w:rFonts w:eastAsia="SimSun"/>
          <w:sz w:val="24"/>
          <w:szCs w:val="24"/>
          <w:lang w:eastAsia="zh-CN"/>
        </w:rPr>
        <w:t xml:space="preserve">Sierra Club </w:t>
      </w:r>
      <w:r w:rsidR="283EBD4B" w:rsidRPr="4C9D3CED">
        <w:rPr>
          <w:rFonts w:eastAsia="SimSun"/>
          <w:sz w:val="24"/>
          <w:szCs w:val="24"/>
          <w:lang w:eastAsia="zh-CN"/>
        </w:rPr>
        <w:t>a</w:t>
      </w:r>
      <w:r w:rsidR="37A46682" w:rsidRPr="4C9D3CED">
        <w:rPr>
          <w:rFonts w:eastAsia="SimSun"/>
          <w:sz w:val="24"/>
          <w:szCs w:val="24"/>
          <w:lang w:eastAsia="zh-CN"/>
        </w:rPr>
        <w:t xml:space="preserve">nd SACE Witnesses </w:t>
      </w:r>
      <w:r w:rsidR="309D97E6" w:rsidRPr="53F91E27">
        <w:rPr>
          <w:rFonts w:eastAsia="SimSun"/>
          <w:sz w:val="24"/>
          <w:szCs w:val="24"/>
          <w:lang w:eastAsia="zh-CN"/>
        </w:rPr>
        <w:t>Alder</w:t>
      </w:r>
      <w:r w:rsidR="32C81D40" w:rsidRPr="53F91E27">
        <w:rPr>
          <w:rFonts w:eastAsia="SimSun"/>
          <w:sz w:val="24"/>
          <w:szCs w:val="24"/>
          <w:lang w:eastAsia="zh-CN"/>
        </w:rPr>
        <w:t xml:space="preserve">fer and Kalin </w:t>
      </w:r>
      <w:r w:rsidR="14456AA7" w:rsidRPr="53F91E27">
        <w:rPr>
          <w:rFonts w:eastAsia="SimSun"/>
          <w:sz w:val="24"/>
          <w:szCs w:val="24"/>
          <w:lang w:eastAsia="zh-CN"/>
        </w:rPr>
        <w:t>are incorrect in their assertion that the Company’s resource planning and generation mix decisions are made without consideration of fuel cost impacts. U</w:t>
      </w:r>
      <w:r w:rsidR="00536ADD">
        <w:rPr>
          <w:rFonts w:eastAsia="SimSun"/>
          <w:bCs/>
          <w:sz w:val="24"/>
          <w:szCs w:val="24"/>
          <w:lang w:eastAsia="zh-CN"/>
        </w:rPr>
        <w:t>nder Georgia law,</w:t>
      </w:r>
      <w:r w:rsidR="00243BDF">
        <w:rPr>
          <w:rFonts w:eastAsia="SimSun"/>
          <w:bCs/>
          <w:sz w:val="24"/>
          <w:szCs w:val="24"/>
          <w:lang w:eastAsia="zh-CN"/>
        </w:rPr>
        <w:t xml:space="preserve"> the </w:t>
      </w:r>
      <w:r w:rsidR="001715F8">
        <w:rPr>
          <w:rFonts w:eastAsia="SimSun"/>
          <w:bCs/>
          <w:sz w:val="24"/>
          <w:szCs w:val="24"/>
          <w:lang w:eastAsia="zh-CN"/>
        </w:rPr>
        <w:t xml:space="preserve">Company </w:t>
      </w:r>
      <w:r w:rsidR="00550C27">
        <w:rPr>
          <w:rFonts w:eastAsia="SimSun"/>
          <w:bCs/>
          <w:sz w:val="24"/>
          <w:szCs w:val="24"/>
          <w:lang w:eastAsia="zh-CN"/>
        </w:rPr>
        <w:t>must</w:t>
      </w:r>
      <w:r w:rsidR="00CD6F15">
        <w:rPr>
          <w:rFonts w:eastAsia="SimSun"/>
          <w:bCs/>
          <w:sz w:val="24"/>
          <w:szCs w:val="24"/>
          <w:lang w:eastAsia="zh-CN"/>
        </w:rPr>
        <w:t xml:space="preserve"> </w:t>
      </w:r>
      <w:r w:rsidR="001715F8">
        <w:rPr>
          <w:rFonts w:eastAsia="SimSun"/>
          <w:bCs/>
          <w:sz w:val="24"/>
          <w:szCs w:val="24"/>
          <w:lang w:eastAsia="zh-CN"/>
        </w:rPr>
        <w:t xml:space="preserve">file an Integrated Resource Plan </w:t>
      </w:r>
      <w:r w:rsidR="7154DFA4" w:rsidRPr="39922556">
        <w:rPr>
          <w:rFonts w:eastAsia="SimSun"/>
          <w:sz w:val="24"/>
          <w:szCs w:val="24"/>
          <w:lang w:eastAsia="zh-CN"/>
        </w:rPr>
        <w:t>(</w:t>
      </w:r>
      <w:r w:rsidR="0B0DA771" w:rsidRPr="39922556">
        <w:rPr>
          <w:rFonts w:eastAsia="SimSun"/>
          <w:sz w:val="24"/>
          <w:szCs w:val="24"/>
          <w:lang w:eastAsia="zh-CN"/>
        </w:rPr>
        <w:t>“</w:t>
      </w:r>
      <w:r w:rsidR="001715F8">
        <w:rPr>
          <w:rFonts w:eastAsia="SimSun"/>
          <w:bCs/>
          <w:sz w:val="24"/>
          <w:szCs w:val="24"/>
          <w:lang w:eastAsia="zh-CN"/>
        </w:rPr>
        <w:t>IRP</w:t>
      </w:r>
      <w:r w:rsidR="0AF18559" w:rsidRPr="39922556">
        <w:rPr>
          <w:rFonts w:eastAsia="SimSun"/>
          <w:sz w:val="24"/>
          <w:szCs w:val="24"/>
          <w:lang w:eastAsia="zh-CN"/>
        </w:rPr>
        <w:t>”</w:t>
      </w:r>
      <w:r w:rsidR="7154DFA4" w:rsidRPr="39922556">
        <w:rPr>
          <w:rFonts w:eastAsia="SimSun"/>
          <w:sz w:val="24"/>
          <w:szCs w:val="24"/>
          <w:lang w:eastAsia="zh-CN"/>
        </w:rPr>
        <w:t>)</w:t>
      </w:r>
      <w:r w:rsidR="001715F8">
        <w:rPr>
          <w:rFonts w:eastAsia="SimSun"/>
          <w:bCs/>
          <w:sz w:val="24"/>
          <w:szCs w:val="24"/>
          <w:lang w:eastAsia="zh-CN"/>
        </w:rPr>
        <w:t xml:space="preserve"> every three years</w:t>
      </w:r>
      <w:r w:rsidR="00EC4187">
        <w:rPr>
          <w:rFonts w:eastAsia="SimSun"/>
          <w:bCs/>
          <w:sz w:val="24"/>
          <w:szCs w:val="24"/>
          <w:lang w:eastAsia="zh-CN"/>
        </w:rPr>
        <w:t>. The IRP</w:t>
      </w:r>
      <w:r w:rsidR="001C6EEF">
        <w:rPr>
          <w:rFonts w:eastAsia="SimSun"/>
          <w:bCs/>
          <w:sz w:val="24"/>
          <w:szCs w:val="24"/>
          <w:lang w:eastAsia="zh-CN"/>
        </w:rPr>
        <w:t xml:space="preserve">, which is based on a twenty-year </w:t>
      </w:r>
      <w:r w:rsidR="005B068D">
        <w:rPr>
          <w:rFonts w:eastAsia="SimSun"/>
          <w:bCs/>
          <w:sz w:val="24"/>
          <w:szCs w:val="24"/>
          <w:lang w:eastAsia="zh-CN"/>
        </w:rPr>
        <w:t>electric demand and energy forecast,</w:t>
      </w:r>
      <w:r w:rsidR="00EC4187">
        <w:rPr>
          <w:rFonts w:eastAsia="SimSun"/>
          <w:bCs/>
          <w:sz w:val="24"/>
          <w:szCs w:val="24"/>
          <w:lang w:eastAsia="zh-CN"/>
        </w:rPr>
        <w:t xml:space="preserve"> </w:t>
      </w:r>
      <w:r w:rsidR="002E1AF4">
        <w:rPr>
          <w:rFonts w:eastAsia="SimSun"/>
          <w:bCs/>
          <w:sz w:val="24"/>
          <w:szCs w:val="24"/>
          <w:lang w:eastAsia="zh-CN"/>
        </w:rPr>
        <w:t>sets forth</w:t>
      </w:r>
      <w:r w:rsidR="002820A3">
        <w:rPr>
          <w:rFonts w:eastAsia="SimSun"/>
          <w:bCs/>
          <w:sz w:val="24"/>
          <w:szCs w:val="24"/>
          <w:lang w:eastAsia="zh-CN"/>
        </w:rPr>
        <w:t xml:space="preserve"> the Company’s </w:t>
      </w:r>
      <w:r w:rsidR="00706F64">
        <w:rPr>
          <w:rFonts w:eastAsia="SimSun"/>
          <w:bCs/>
          <w:sz w:val="24"/>
          <w:szCs w:val="24"/>
          <w:lang w:eastAsia="zh-CN"/>
        </w:rPr>
        <w:t xml:space="preserve">plan </w:t>
      </w:r>
      <w:r w:rsidR="00410F21">
        <w:rPr>
          <w:rFonts w:eastAsia="SimSun"/>
          <w:bCs/>
          <w:sz w:val="24"/>
          <w:szCs w:val="24"/>
          <w:lang w:eastAsia="zh-CN"/>
        </w:rPr>
        <w:t>to meet</w:t>
      </w:r>
      <w:r w:rsidR="002820A3">
        <w:rPr>
          <w:rFonts w:eastAsia="SimSun"/>
          <w:bCs/>
          <w:sz w:val="24"/>
          <w:szCs w:val="24"/>
          <w:lang w:eastAsia="zh-CN"/>
        </w:rPr>
        <w:t xml:space="preserve"> the </w:t>
      </w:r>
      <w:r w:rsidR="00D612B4">
        <w:rPr>
          <w:rFonts w:eastAsia="SimSun"/>
          <w:bCs/>
          <w:sz w:val="24"/>
          <w:szCs w:val="24"/>
          <w:lang w:eastAsia="zh-CN"/>
        </w:rPr>
        <w:t xml:space="preserve">energy </w:t>
      </w:r>
      <w:r w:rsidR="00AD0B61">
        <w:rPr>
          <w:rFonts w:eastAsia="SimSun"/>
          <w:bCs/>
          <w:sz w:val="24"/>
          <w:szCs w:val="24"/>
          <w:lang w:eastAsia="zh-CN"/>
        </w:rPr>
        <w:t xml:space="preserve">needs </w:t>
      </w:r>
      <w:r w:rsidR="00D612B4">
        <w:rPr>
          <w:rFonts w:eastAsia="SimSun"/>
          <w:bCs/>
          <w:sz w:val="24"/>
          <w:szCs w:val="24"/>
          <w:lang w:eastAsia="zh-CN"/>
        </w:rPr>
        <w:t>of its customers</w:t>
      </w:r>
      <w:r w:rsidR="00D150C4">
        <w:rPr>
          <w:rFonts w:eastAsia="SimSun"/>
          <w:bCs/>
          <w:sz w:val="24"/>
          <w:szCs w:val="24"/>
          <w:lang w:eastAsia="zh-CN"/>
        </w:rPr>
        <w:t xml:space="preserve"> </w:t>
      </w:r>
      <w:r w:rsidR="00706F64">
        <w:rPr>
          <w:rFonts w:eastAsia="SimSun"/>
          <w:bCs/>
          <w:sz w:val="24"/>
          <w:szCs w:val="24"/>
          <w:lang w:eastAsia="zh-CN"/>
        </w:rPr>
        <w:t>in the most economical and reliable manner</w:t>
      </w:r>
      <w:r w:rsidR="005B068D">
        <w:rPr>
          <w:rFonts w:eastAsia="SimSun"/>
          <w:bCs/>
          <w:sz w:val="24"/>
          <w:szCs w:val="24"/>
          <w:lang w:eastAsia="zh-CN"/>
        </w:rPr>
        <w:t xml:space="preserve">. </w:t>
      </w:r>
      <w:r w:rsidR="008D6CB9">
        <w:rPr>
          <w:rFonts w:eastAsia="SimSun"/>
          <w:bCs/>
          <w:sz w:val="24"/>
          <w:szCs w:val="24"/>
          <w:lang w:eastAsia="zh-CN"/>
        </w:rPr>
        <w:t xml:space="preserve">The IRP and its underlying assumptions, such as the impact </w:t>
      </w:r>
      <w:r w:rsidR="00F33F64">
        <w:rPr>
          <w:rFonts w:eastAsia="SimSun"/>
          <w:bCs/>
          <w:sz w:val="24"/>
          <w:szCs w:val="24"/>
          <w:lang w:eastAsia="zh-CN"/>
        </w:rPr>
        <w:t xml:space="preserve">across a </w:t>
      </w:r>
      <w:r w:rsidR="00EA16BE">
        <w:rPr>
          <w:rFonts w:eastAsia="SimSun"/>
          <w:bCs/>
          <w:sz w:val="24"/>
          <w:szCs w:val="24"/>
          <w:lang w:eastAsia="zh-CN"/>
        </w:rPr>
        <w:t>range of</w:t>
      </w:r>
      <w:r w:rsidR="00F33F64">
        <w:rPr>
          <w:rFonts w:eastAsia="SimSun"/>
          <w:bCs/>
          <w:sz w:val="24"/>
          <w:szCs w:val="24"/>
          <w:lang w:eastAsia="zh-CN"/>
        </w:rPr>
        <w:t xml:space="preserve"> </w:t>
      </w:r>
      <w:r w:rsidR="008D6CB9">
        <w:rPr>
          <w:rFonts w:eastAsia="SimSun"/>
          <w:bCs/>
          <w:sz w:val="24"/>
          <w:szCs w:val="24"/>
          <w:lang w:eastAsia="zh-CN"/>
        </w:rPr>
        <w:t>projected fuel costs and generation alternatives, are subject t</w:t>
      </w:r>
      <w:r w:rsidR="004758BD">
        <w:rPr>
          <w:rFonts w:eastAsia="SimSun"/>
          <w:bCs/>
          <w:sz w:val="24"/>
          <w:szCs w:val="24"/>
          <w:lang w:eastAsia="zh-CN"/>
        </w:rPr>
        <w:t>o</w:t>
      </w:r>
      <w:r w:rsidR="008D6CB9">
        <w:rPr>
          <w:rFonts w:eastAsia="SimSun"/>
          <w:bCs/>
          <w:sz w:val="24"/>
          <w:szCs w:val="24"/>
          <w:lang w:eastAsia="zh-CN"/>
        </w:rPr>
        <w:t xml:space="preserve"> extensive review during a fully litigated </w:t>
      </w:r>
      <w:r w:rsidR="008F3616">
        <w:rPr>
          <w:rFonts w:eastAsia="SimSun"/>
          <w:bCs/>
          <w:sz w:val="24"/>
          <w:szCs w:val="24"/>
          <w:lang w:eastAsia="zh-CN"/>
        </w:rPr>
        <w:t>proceeding</w:t>
      </w:r>
      <w:r w:rsidR="00591241">
        <w:rPr>
          <w:rFonts w:eastAsia="SimSun"/>
          <w:bCs/>
          <w:sz w:val="24"/>
          <w:szCs w:val="24"/>
          <w:lang w:eastAsia="zh-CN"/>
        </w:rPr>
        <w:t xml:space="preserve"> through which the IRP is approved by the Commission.</w:t>
      </w:r>
      <w:r w:rsidR="61CDC297" w:rsidRPr="37642A38">
        <w:rPr>
          <w:rFonts w:eastAsia="SimSun"/>
          <w:sz w:val="24"/>
          <w:szCs w:val="24"/>
          <w:lang w:eastAsia="zh-CN"/>
        </w:rPr>
        <w:t xml:space="preserve"> </w:t>
      </w:r>
    </w:p>
    <w:p w14:paraId="7AD12B02" w14:textId="377C5620" w:rsidR="00176E3B" w:rsidRPr="001C1854" w:rsidRDefault="00B6551C" w:rsidP="001B6B59">
      <w:pPr>
        <w:pStyle w:val="NormalWeb"/>
        <w:numPr>
          <w:ilvl w:val="0"/>
          <w:numId w:val="15"/>
        </w:numPr>
        <w:autoSpaceDE w:val="0"/>
        <w:autoSpaceDN w:val="0"/>
        <w:adjustRightInd w:val="0"/>
        <w:spacing w:before="0" w:after="0" w:line="360" w:lineRule="auto"/>
        <w:jc w:val="center"/>
        <w:rPr>
          <w:rStyle w:val="DeltaViewInsertion"/>
          <w:b/>
          <w:color w:val="000000" w:themeColor="text1"/>
          <w:u w:val="none"/>
        </w:rPr>
      </w:pPr>
      <w:r w:rsidRPr="001C1854">
        <w:rPr>
          <w:rStyle w:val="DeltaViewInsertion"/>
          <w:b/>
          <w:color w:val="000000" w:themeColor="text1"/>
          <w:u w:val="none"/>
        </w:rPr>
        <w:t>CONCLUSION</w:t>
      </w:r>
    </w:p>
    <w:p w14:paraId="456BD261" w14:textId="77777777" w:rsidR="00176E3B" w:rsidRDefault="00B6551C">
      <w:pPr>
        <w:autoSpaceDE w:val="0"/>
        <w:autoSpaceDN w:val="0"/>
        <w:adjustRightInd w:val="0"/>
        <w:spacing w:line="360" w:lineRule="auto"/>
        <w:ind w:left="720" w:hanging="720"/>
        <w:jc w:val="both"/>
        <w:rPr>
          <w:rFonts w:eastAsia="SimSun"/>
          <w:b/>
          <w:sz w:val="24"/>
          <w:szCs w:val="24"/>
          <w:lang w:eastAsia="zh-CN"/>
        </w:rPr>
      </w:pPr>
      <w:r>
        <w:rPr>
          <w:rFonts w:eastAsia="SimSun"/>
          <w:b/>
          <w:sz w:val="24"/>
          <w:szCs w:val="24"/>
          <w:lang w:eastAsia="zh-CN"/>
        </w:rPr>
        <w:t>Q.</w:t>
      </w:r>
      <w:r>
        <w:rPr>
          <w:rFonts w:eastAsia="SimSun"/>
          <w:b/>
          <w:sz w:val="24"/>
          <w:szCs w:val="24"/>
          <w:lang w:eastAsia="zh-CN"/>
        </w:rPr>
        <w:tab/>
        <w:t>WHY SHOULD THE COMMISSION APPROVE THE STIPULATION?</w:t>
      </w:r>
    </w:p>
    <w:p w14:paraId="5472A762" w14:textId="3F462C19" w:rsidR="00176E3B" w:rsidRDefault="00B6551C">
      <w:pPr>
        <w:autoSpaceDE w:val="0"/>
        <w:autoSpaceDN w:val="0"/>
        <w:adjustRightInd w:val="0"/>
        <w:spacing w:line="360" w:lineRule="auto"/>
        <w:ind w:left="720" w:hanging="720"/>
        <w:jc w:val="both"/>
        <w:rPr>
          <w:rFonts w:eastAsia="SimSun"/>
          <w:bCs/>
          <w:sz w:val="24"/>
          <w:szCs w:val="24"/>
          <w:lang w:eastAsia="zh-CN"/>
        </w:rPr>
      </w:pPr>
      <w:r w:rsidRPr="001C1854">
        <w:rPr>
          <w:rFonts w:eastAsia="SimSun"/>
          <w:bCs/>
          <w:sz w:val="24"/>
          <w:szCs w:val="24"/>
          <w:lang w:eastAsia="zh-CN"/>
        </w:rPr>
        <w:t>A.</w:t>
      </w:r>
      <w:r>
        <w:rPr>
          <w:rFonts w:eastAsia="SimSun"/>
        </w:rPr>
        <w:tab/>
      </w:r>
      <w:r>
        <w:rPr>
          <w:rFonts w:eastAsia="SimSun"/>
          <w:bCs/>
          <w:sz w:val="24"/>
          <w:szCs w:val="24"/>
          <w:lang w:eastAsia="zh-CN"/>
        </w:rPr>
        <w:t>The Stipulation</w:t>
      </w:r>
      <w:r w:rsidR="0020783E">
        <w:rPr>
          <w:rFonts w:eastAsia="SimSun"/>
          <w:bCs/>
          <w:sz w:val="24"/>
          <w:szCs w:val="24"/>
          <w:lang w:eastAsia="zh-CN"/>
        </w:rPr>
        <w:t>, which was reached as a compromise between the Company and PIA Staff,</w:t>
      </w:r>
      <w:r>
        <w:rPr>
          <w:rFonts w:eastAsia="SimSun"/>
          <w:bCs/>
          <w:sz w:val="24"/>
          <w:szCs w:val="24"/>
          <w:lang w:eastAsia="zh-CN"/>
        </w:rPr>
        <w:t xml:space="preserve"> </w:t>
      </w:r>
      <w:r w:rsidR="00CC395C">
        <w:rPr>
          <w:rFonts w:eastAsia="SimSun"/>
          <w:bCs/>
          <w:sz w:val="24"/>
          <w:szCs w:val="24"/>
          <w:lang w:eastAsia="zh-CN"/>
        </w:rPr>
        <w:t>provides significant benefits</w:t>
      </w:r>
      <w:r w:rsidR="00FE05CA">
        <w:rPr>
          <w:rFonts w:eastAsia="SimSun"/>
          <w:bCs/>
          <w:sz w:val="24"/>
          <w:szCs w:val="24"/>
          <w:lang w:eastAsia="zh-CN"/>
        </w:rPr>
        <w:t xml:space="preserve"> to the Company’s customers and </w:t>
      </w:r>
      <w:r>
        <w:rPr>
          <w:rFonts w:eastAsia="SimSun"/>
          <w:bCs/>
          <w:sz w:val="24"/>
          <w:szCs w:val="24"/>
          <w:lang w:eastAsia="zh-CN"/>
        </w:rPr>
        <w:t>is a fair and reasonable resolution of all the issues in the case</w:t>
      </w:r>
      <w:r w:rsidR="4957ED29" w:rsidRPr="76D23942">
        <w:rPr>
          <w:rFonts w:eastAsia="SimSun"/>
          <w:sz w:val="24"/>
          <w:szCs w:val="24"/>
          <w:lang w:eastAsia="zh-CN"/>
        </w:rPr>
        <w:t>.</w:t>
      </w:r>
      <w:r>
        <w:rPr>
          <w:rFonts w:eastAsia="SimSun"/>
          <w:bCs/>
          <w:sz w:val="24"/>
          <w:szCs w:val="24"/>
          <w:lang w:eastAsia="zh-CN"/>
        </w:rPr>
        <w:t xml:space="preserve"> The Stipulation </w:t>
      </w:r>
      <w:r w:rsidR="006A5625">
        <w:rPr>
          <w:rFonts w:eastAsia="SimSun"/>
          <w:bCs/>
          <w:sz w:val="24"/>
          <w:szCs w:val="24"/>
          <w:lang w:eastAsia="zh-CN"/>
        </w:rPr>
        <w:t>reduces</w:t>
      </w:r>
      <w:r>
        <w:rPr>
          <w:rFonts w:eastAsia="SimSun"/>
          <w:bCs/>
          <w:sz w:val="24"/>
          <w:szCs w:val="24"/>
          <w:lang w:eastAsia="zh-CN"/>
        </w:rPr>
        <w:t xml:space="preserve"> </w:t>
      </w:r>
      <w:r w:rsidR="004E4009">
        <w:rPr>
          <w:rFonts w:eastAsia="SimSun"/>
          <w:bCs/>
          <w:sz w:val="24"/>
          <w:szCs w:val="24"/>
          <w:lang w:eastAsia="zh-CN"/>
        </w:rPr>
        <w:t xml:space="preserve">the </w:t>
      </w:r>
      <w:r>
        <w:rPr>
          <w:rFonts w:eastAsia="SimSun"/>
          <w:bCs/>
          <w:sz w:val="24"/>
          <w:szCs w:val="24"/>
          <w:lang w:eastAsia="zh-CN"/>
        </w:rPr>
        <w:t xml:space="preserve">fuel costs </w:t>
      </w:r>
      <w:r w:rsidR="004E4009">
        <w:rPr>
          <w:rFonts w:eastAsia="SimSun"/>
          <w:bCs/>
          <w:sz w:val="24"/>
          <w:szCs w:val="24"/>
          <w:lang w:eastAsia="zh-CN"/>
        </w:rPr>
        <w:t>request</w:t>
      </w:r>
      <w:r w:rsidR="00B121F4">
        <w:rPr>
          <w:rFonts w:eastAsia="SimSun"/>
          <w:bCs/>
          <w:sz w:val="24"/>
          <w:szCs w:val="24"/>
          <w:lang w:eastAsia="zh-CN"/>
        </w:rPr>
        <w:t>ed</w:t>
      </w:r>
      <w:r>
        <w:rPr>
          <w:rFonts w:eastAsia="SimSun"/>
          <w:bCs/>
          <w:sz w:val="24"/>
          <w:szCs w:val="24"/>
          <w:lang w:eastAsia="zh-CN"/>
        </w:rPr>
        <w:t xml:space="preserve"> in the Company’s initial filing</w:t>
      </w:r>
      <w:r w:rsidRPr="00094500">
        <w:rPr>
          <w:rFonts w:eastAsia="SimSun"/>
          <w:bCs/>
          <w:sz w:val="24"/>
          <w:szCs w:val="24"/>
          <w:lang w:eastAsia="zh-CN"/>
        </w:rPr>
        <w:t xml:space="preserve"> </w:t>
      </w:r>
      <w:r w:rsidR="004E4009">
        <w:rPr>
          <w:rFonts w:eastAsia="SimSun"/>
          <w:bCs/>
          <w:sz w:val="24"/>
          <w:szCs w:val="24"/>
          <w:lang w:eastAsia="zh-CN"/>
        </w:rPr>
        <w:t>by</w:t>
      </w:r>
      <w:r w:rsidR="003E6172">
        <w:rPr>
          <w:rFonts w:eastAsia="SimSun"/>
          <w:bCs/>
          <w:sz w:val="24"/>
          <w:szCs w:val="24"/>
          <w:lang w:eastAsia="zh-CN"/>
        </w:rPr>
        <w:t xml:space="preserve"> </w:t>
      </w:r>
      <w:r w:rsidR="004444ED">
        <w:rPr>
          <w:rFonts w:eastAsia="SimSun"/>
          <w:bCs/>
          <w:sz w:val="24"/>
          <w:szCs w:val="24"/>
          <w:lang w:eastAsia="zh-CN"/>
        </w:rPr>
        <w:t>more than</w:t>
      </w:r>
      <w:r w:rsidR="003E6172">
        <w:rPr>
          <w:rFonts w:eastAsia="SimSun"/>
          <w:bCs/>
          <w:sz w:val="24"/>
          <w:szCs w:val="24"/>
          <w:lang w:eastAsia="zh-CN"/>
        </w:rPr>
        <w:t xml:space="preserve"> $1 billion</w:t>
      </w:r>
      <w:r w:rsidR="7DDC73DC" w:rsidRPr="53A26FFA">
        <w:rPr>
          <w:rFonts w:eastAsia="SimSun"/>
          <w:sz w:val="24"/>
          <w:szCs w:val="24"/>
          <w:lang w:eastAsia="zh-CN"/>
        </w:rPr>
        <w:t>,</w:t>
      </w:r>
      <w:r w:rsidR="003E6172">
        <w:rPr>
          <w:rFonts w:eastAsia="SimSun"/>
          <w:bCs/>
          <w:sz w:val="24"/>
          <w:szCs w:val="24"/>
          <w:lang w:eastAsia="zh-CN"/>
        </w:rPr>
        <w:t xml:space="preserve"> </w:t>
      </w:r>
      <w:r w:rsidR="0F711C9F" w:rsidRPr="03ECDFA4">
        <w:rPr>
          <w:rFonts w:eastAsia="SimSun"/>
          <w:sz w:val="24"/>
          <w:szCs w:val="24"/>
          <w:lang w:eastAsia="zh-CN"/>
        </w:rPr>
        <w:t xml:space="preserve">while </w:t>
      </w:r>
      <w:r w:rsidR="65785354" w:rsidRPr="73D8E6E8">
        <w:rPr>
          <w:rFonts w:eastAsia="SimSun"/>
          <w:sz w:val="24"/>
          <w:szCs w:val="24"/>
          <w:lang w:eastAsia="zh-CN"/>
        </w:rPr>
        <w:t xml:space="preserve">still </w:t>
      </w:r>
      <w:r w:rsidR="4FE3BA7C" w:rsidRPr="276631B1">
        <w:rPr>
          <w:rFonts w:eastAsia="SimSun"/>
          <w:sz w:val="24"/>
          <w:szCs w:val="24"/>
          <w:lang w:eastAsia="zh-CN"/>
        </w:rPr>
        <w:t>prov</w:t>
      </w:r>
      <w:r w:rsidR="1D7C1EE4" w:rsidRPr="276631B1">
        <w:rPr>
          <w:rFonts w:eastAsia="SimSun"/>
          <w:sz w:val="24"/>
          <w:szCs w:val="24"/>
          <w:lang w:eastAsia="zh-CN"/>
        </w:rPr>
        <w:t xml:space="preserve">iding for the timely </w:t>
      </w:r>
      <w:r w:rsidR="74DED44C" w:rsidRPr="0B7F3F7D">
        <w:rPr>
          <w:rFonts w:eastAsia="SimSun"/>
          <w:sz w:val="24"/>
          <w:szCs w:val="24"/>
          <w:lang w:eastAsia="zh-CN"/>
        </w:rPr>
        <w:t xml:space="preserve">recovery of </w:t>
      </w:r>
      <w:r w:rsidR="36BD016A" w:rsidRPr="1577CA9A">
        <w:rPr>
          <w:rFonts w:eastAsia="SimSun"/>
          <w:sz w:val="24"/>
          <w:szCs w:val="24"/>
          <w:lang w:eastAsia="zh-CN"/>
        </w:rPr>
        <w:t>fuel</w:t>
      </w:r>
      <w:r w:rsidR="74DED44C" w:rsidRPr="0B7F3F7D">
        <w:rPr>
          <w:rFonts w:eastAsia="SimSun"/>
          <w:sz w:val="24"/>
          <w:szCs w:val="24"/>
          <w:lang w:eastAsia="zh-CN"/>
        </w:rPr>
        <w:t xml:space="preserve"> cost</w:t>
      </w:r>
      <w:r w:rsidR="009010EA">
        <w:rPr>
          <w:rFonts w:eastAsia="SimSun"/>
          <w:sz w:val="24"/>
          <w:szCs w:val="24"/>
          <w:lang w:eastAsia="zh-CN"/>
        </w:rPr>
        <w:t>s</w:t>
      </w:r>
      <w:r w:rsidR="74DED44C" w:rsidRPr="0B7F3F7D">
        <w:rPr>
          <w:rFonts w:eastAsia="SimSun"/>
          <w:sz w:val="24"/>
          <w:szCs w:val="24"/>
          <w:lang w:eastAsia="zh-CN"/>
        </w:rPr>
        <w:t xml:space="preserve"> </w:t>
      </w:r>
      <w:r w:rsidR="1D7C1EE4" w:rsidRPr="38BB6851">
        <w:rPr>
          <w:rFonts w:eastAsia="SimSun"/>
          <w:sz w:val="24"/>
          <w:szCs w:val="24"/>
          <w:lang w:eastAsia="zh-CN"/>
        </w:rPr>
        <w:t xml:space="preserve">previously incurred to serve </w:t>
      </w:r>
      <w:r w:rsidR="65A63F2B" w:rsidRPr="1FD46950">
        <w:rPr>
          <w:rFonts w:eastAsia="SimSun"/>
          <w:sz w:val="24"/>
          <w:szCs w:val="24"/>
          <w:lang w:eastAsia="zh-CN"/>
        </w:rPr>
        <w:t>customers.</w:t>
      </w:r>
      <w:r w:rsidR="1D7C1EE4" w:rsidRPr="60F03214">
        <w:rPr>
          <w:rFonts w:eastAsia="SimSun"/>
          <w:sz w:val="24"/>
          <w:szCs w:val="24"/>
          <w:lang w:eastAsia="zh-CN"/>
        </w:rPr>
        <w:t xml:space="preserve"> </w:t>
      </w:r>
      <w:r w:rsidR="00EC0240">
        <w:rPr>
          <w:sz w:val="24"/>
          <w:szCs w:val="24"/>
        </w:rPr>
        <w:t>As a result</w:t>
      </w:r>
      <w:r w:rsidR="16647B07" w:rsidRPr="0E620F3F">
        <w:rPr>
          <w:sz w:val="24"/>
          <w:szCs w:val="24"/>
        </w:rPr>
        <w:t xml:space="preserve"> of the Stipulation</w:t>
      </w:r>
      <w:r w:rsidR="00EC0240">
        <w:rPr>
          <w:sz w:val="24"/>
          <w:szCs w:val="24"/>
        </w:rPr>
        <w:t xml:space="preserve">, the </w:t>
      </w:r>
      <w:r w:rsidR="005268BA">
        <w:rPr>
          <w:sz w:val="24"/>
          <w:szCs w:val="24"/>
        </w:rPr>
        <w:t xml:space="preserve">impact on the monthly bill for the typical residential customer using </w:t>
      </w:r>
      <w:r w:rsidR="00F53A4D">
        <w:rPr>
          <w:sz w:val="24"/>
          <w:szCs w:val="24"/>
        </w:rPr>
        <w:t xml:space="preserve">1,000 kWh </w:t>
      </w:r>
      <w:r w:rsidR="00B121F4">
        <w:rPr>
          <w:sz w:val="24"/>
          <w:szCs w:val="24"/>
        </w:rPr>
        <w:t xml:space="preserve">per month </w:t>
      </w:r>
      <w:r w:rsidR="00F53A4D">
        <w:rPr>
          <w:sz w:val="24"/>
          <w:szCs w:val="24"/>
        </w:rPr>
        <w:t xml:space="preserve">decreased from approximately $23 per month to </w:t>
      </w:r>
      <w:r w:rsidR="00B121F4">
        <w:rPr>
          <w:sz w:val="24"/>
          <w:szCs w:val="24"/>
        </w:rPr>
        <w:t>approximately $1</w:t>
      </w:r>
      <w:r w:rsidR="006224EB">
        <w:rPr>
          <w:sz w:val="24"/>
          <w:szCs w:val="24"/>
        </w:rPr>
        <w:t>5.90</w:t>
      </w:r>
      <w:r w:rsidR="00FC093B">
        <w:rPr>
          <w:sz w:val="24"/>
          <w:szCs w:val="24"/>
        </w:rPr>
        <w:t xml:space="preserve"> per month. </w:t>
      </w:r>
      <w:r>
        <w:rPr>
          <w:rFonts w:eastAsia="SimSun"/>
          <w:bCs/>
          <w:sz w:val="24"/>
          <w:szCs w:val="24"/>
          <w:lang w:eastAsia="zh-CN"/>
        </w:rPr>
        <w:t>The Stipulation is in the best interest of customers and should be approved</w:t>
      </w:r>
      <w:r w:rsidR="000A74A6">
        <w:rPr>
          <w:rFonts w:eastAsia="SimSun"/>
          <w:bCs/>
          <w:sz w:val="24"/>
          <w:szCs w:val="24"/>
          <w:lang w:eastAsia="zh-CN"/>
        </w:rPr>
        <w:t xml:space="preserve"> without modification</w:t>
      </w:r>
      <w:r>
        <w:rPr>
          <w:rFonts w:eastAsia="SimSun"/>
          <w:bCs/>
          <w:sz w:val="24"/>
          <w:szCs w:val="24"/>
          <w:lang w:eastAsia="zh-CN"/>
        </w:rPr>
        <w:t>.</w:t>
      </w:r>
    </w:p>
    <w:p w14:paraId="6B282B44" w14:textId="77777777" w:rsidR="00545940" w:rsidRDefault="00545940">
      <w:pPr>
        <w:autoSpaceDE w:val="0"/>
        <w:autoSpaceDN w:val="0"/>
        <w:adjustRightInd w:val="0"/>
        <w:spacing w:line="360" w:lineRule="auto"/>
        <w:ind w:left="720" w:hanging="720"/>
        <w:jc w:val="both"/>
        <w:rPr>
          <w:rFonts w:eastAsia="SimSun"/>
          <w:bCs/>
          <w:sz w:val="24"/>
          <w:szCs w:val="24"/>
          <w:lang w:eastAsia="zh-CN"/>
        </w:rPr>
      </w:pPr>
    </w:p>
    <w:p w14:paraId="16AAC5E4" w14:textId="5D63BA90" w:rsidR="00176E3B" w:rsidRDefault="00B6551C">
      <w:pPr>
        <w:autoSpaceDE w:val="0"/>
        <w:autoSpaceDN w:val="0"/>
        <w:adjustRightInd w:val="0"/>
        <w:spacing w:line="360" w:lineRule="auto"/>
        <w:ind w:left="720" w:hanging="720"/>
        <w:jc w:val="both"/>
        <w:rPr>
          <w:rFonts w:eastAsia="SimSun"/>
          <w:b/>
          <w:sz w:val="24"/>
          <w:szCs w:val="24"/>
          <w:lang w:eastAsia="zh-CN"/>
        </w:rPr>
      </w:pPr>
      <w:r>
        <w:rPr>
          <w:rFonts w:eastAsia="SimSun"/>
          <w:b/>
          <w:sz w:val="24"/>
          <w:szCs w:val="24"/>
          <w:lang w:eastAsia="zh-CN"/>
        </w:rPr>
        <w:t>Q.</w:t>
      </w:r>
      <w:r>
        <w:rPr>
          <w:rFonts w:eastAsia="SimSun"/>
          <w:b/>
          <w:sz w:val="24"/>
          <w:szCs w:val="24"/>
          <w:lang w:eastAsia="zh-CN"/>
        </w:rPr>
        <w:tab/>
        <w:t xml:space="preserve">DOES THIS </w:t>
      </w:r>
      <w:r w:rsidR="002B4429">
        <w:rPr>
          <w:rFonts w:eastAsia="SimSun"/>
          <w:b/>
          <w:sz w:val="24"/>
          <w:szCs w:val="24"/>
          <w:lang w:eastAsia="zh-CN"/>
        </w:rPr>
        <w:t xml:space="preserve">CONCLUDE </w:t>
      </w:r>
      <w:r>
        <w:rPr>
          <w:rFonts w:eastAsia="SimSun"/>
          <w:b/>
          <w:sz w:val="24"/>
          <w:szCs w:val="24"/>
          <w:lang w:eastAsia="zh-CN"/>
        </w:rPr>
        <w:t xml:space="preserve">YOUR TESTIMONY? </w:t>
      </w:r>
    </w:p>
    <w:p w14:paraId="30766D95" w14:textId="38388341" w:rsidR="00176E3B" w:rsidRDefault="00B6551C">
      <w:pPr>
        <w:autoSpaceDE w:val="0"/>
        <w:autoSpaceDN w:val="0"/>
        <w:adjustRightInd w:val="0"/>
        <w:spacing w:line="360" w:lineRule="auto"/>
        <w:ind w:left="720" w:hanging="720"/>
        <w:jc w:val="both"/>
        <w:rPr>
          <w:rFonts w:eastAsia="SimSun"/>
          <w:sz w:val="24"/>
          <w:szCs w:val="24"/>
          <w:lang w:eastAsia="zh-CN"/>
        </w:rPr>
      </w:pPr>
      <w:r>
        <w:rPr>
          <w:rFonts w:eastAsia="SimSun"/>
          <w:sz w:val="24"/>
          <w:szCs w:val="24"/>
          <w:lang w:eastAsia="zh-CN"/>
        </w:rPr>
        <w:t>A.</w:t>
      </w:r>
      <w:r>
        <w:rPr>
          <w:rFonts w:eastAsia="SimSun"/>
          <w:sz w:val="24"/>
          <w:szCs w:val="24"/>
          <w:lang w:eastAsia="zh-CN"/>
        </w:rPr>
        <w:tab/>
        <w:t>Yes.</w:t>
      </w:r>
    </w:p>
    <w:sectPr w:rsidR="00176E3B">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D48BF" w14:textId="77777777" w:rsidR="006829A7" w:rsidRDefault="006829A7">
      <w:r>
        <w:separator/>
      </w:r>
    </w:p>
  </w:endnote>
  <w:endnote w:type="continuationSeparator" w:id="0">
    <w:p w14:paraId="64FB72C0" w14:textId="77777777" w:rsidR="006829A7" w:rsidRDefault="006829A7">
      <w:r>
        <w:continuationSeparator/>
      </w:r>
    </w:p>
  </w:endnote>
  <w:endnote w:type="continuationNotice" w:id="1">
    <w:p w14:paraId="25F083CD" w14:textId="77777777" w:rsidR="006829A7" w:rsidRDefault="00682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9811" w14:textId="77777777" w:rsidR="00176E3B" w:rsidRDefault="00B6551C">
    <w:pPr>
      <w:pStyle w:val="Footer"/>
      <w:framePr w:wrap="auto" w:vAnchor="text" w:hAnchor="margin" w:xAlign="center" w:y="1"/>
      <w:rPr>
        <w:rStyle w:val="PageNumber"/>
      </w:rPr>
    </w:pPr>
    <w:r>
      <w:rPr>
        <w:rStyle w:val="PageNumber"/>
        <w:noProof/>
      </w:rPr>
      <w:t>3</w:t>
    </w:r>
  </w:p>
  <w:p w14:paraId="366E8897" w14:textId="77777777" w:rsidR="00176E3B" w:rsidRDefault="00176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BD96" w14:textId="77777777" w:rsidR="00176E3B" w:rsidRPr="003750F6" w:rsidRDefault="00B6551C">
    <w:pPr>
      <w:pStyle w:val="Footer"/>
      <w:jc w:val="center"/>
    </w:pPr>
    <w:r w:rsidRPr="003750F6">
      <w:t>___________________________________________________________________________</w:t>
    </w:r>
    <w:r>
      <w:t>___________</w:t>
    </w:r>
  </w:p>
  <w:p w14:paraId="4E44D41F" w14:textId="50A1183E" w:rsidR="00176E3B" w:rsidRPr="003750F6" w:rsidRDefault="00B6551C">
    <w:pPr>
      <w:pStyle w:val="Footer"/>
      <w:jc w:val="center"/>
    </w:pPr>
    <w:r>
      <w:t>Rebuttal</w:t>
    </w:r>
    <w:r w:rsidRPr="003750F6">
      <w:t xml:space="preserve"> Testimony of </w:t>
    </w:r>
    <w:r>
      <w:t>Sarah P. Adams</w:t>
    </w:r>
    <w:r w:rsidR="00452C77">
      <w:t xml:space="preserve"> and Adam D. Houston</w:t>
    </w:r>
  </w:p>
  <w:p w14:paraId="418A7EAE" w14:textId="77777777" w:rsidR="00176E3B" w:rsidRPr="003750F6" w:rsidRDefault="00B6551C">
    <w:pPr>
      <w:pStyle w:val="Footer"/>
      <w:jc w:val="center"/>
    </w:pPr>
    <w:r>
      <w:t>On B</w:t>
    </w:r>
    <w:r w:rsidRPr="003750F6">
      <w:t>ehalf of Georgia Power Company</w:t>
    </w:r>
    <w:r>
      <w:t xml:space="preserve"> </w:t>
    </w:r>
  </w:p>
  <w:p w14:paraId="792AB5BF" w14:textId="77777777" w:rsidR="00176E3B" w:rsidRDefault="00B6551C">
    <w:pPr>
      <w:pStyle w:val="Footer"/>
      <w:jc w:val="center"/>
    </w:pPr>
    <w:r w:rsidRPr="003750F6">
      <w:t xml:space="preserve">Docket No. </w:t>
    </w:r>
    <w:r>
      <w:t>43011</w:t>
    </w:r>
  </w:p>
  <w:p w14:paraId="768B46BC" w14:textId="77777777" w:rsidR="00176E3B" w:rsidRDefault="00B6551C">
    <w:pPr>
      <w:pStyle w:val="Footer"/>
      <w:jc w:val="cente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38EE3" w14:textId="77777777" w:rsidR="00176E3B" w:rsidRDefault="00B6551C">
    <w:pPr>
      <w:pStyle w:val="Footer"/>
      <w:jc w:val="center"/>
    </w:pPr>
    <w:r w:rsidRPr="003750F6">
      <w:t>___________________________________________________________________________</w:t>
    </w:r>
    <w:r>
      <w:t>__________</w:t>
    </w:r>
    <w:r>
      <w:rPr>
        <w:noProof/>
      </w:rPr>
      <mc:AlternateContent>
        <mc:Choice Requires="wps">
          <w:drawing>
            <wp:anchor distT="0" distB="0" distL="114300" distR="114300" simplePos="0" relativeHeight="251658240" behindDoc="1" locked="0" layoutInCell="1" allowOverlap="1" wp14:anchorId="1F1C78CD" wp14:editId="2253199B">
              <wp:simplePos x="0" y="0"/>
              <wp:positionH relativeFrom="margin">
                <wp:posOffset>0</wp:posOffset>
              </wp:positionH>
              <wp:positionV relativeFrom="paragraph">
                <wp:posOffset>0</wp:posOffset>
              </wp:positionV>
              <wp:extent cx="2560320" cy="255905"/>
              <wp:effectExtent l="0" t="0" r="1905" b="12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1B1F2" w14:textId="77777777" w:rsidR="00176E3B" w:rsidRDefault="00B6551C">
                          <w:pPr>
                            <w:pStyle w:val="MacPacTrailer"/>
                          </w:pPr>
                          <w:r>
                            <w:t>2270673v1</w:t>
                          </w:r>
                        </w:p>
                        <w:p w14:paraId="48246EB9" w14:textId="77777777" w:rsidR="00176E3B" w:rsidRDefault="00176E3B">
                          <w:pPr>
                            <w:pStyle w:val="MacPacTraile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1F1C78CD" id="_x0000_t202" coordsize="21600,21600" o:spt="202" path="m,l,21600r21600,l21600,xe">
              <v:stroke joinstyle="miter"/>
              <v:path gradientshapeok="t" o:connecttype="rect"/>
            </v:shapetype>
            <v:shape id="Text Box 6" o:spid="_x0000_s1026" type="#_x0000_t202" style="position:absolute;left:0;text-align:left;margin-left:0;margin-top:0;width:201.6pt;height:20.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" filled="f" stroked="f">
              <v:textbox inset="0,0,0,0">
                <w:txbxContent>
                  <w:p w14:paraId="3B51B1F2" w14:textId="77777777" w:rsidR="00176E3B" w:rsidRDefault="00B6551C">
                    <w:pPr>
                      <w:pStyle w:val="MacPacTrailer"/>
                    </w:pPr>
                    <w:r>
                      <w:t>2270673v1</w:t>
                    </w:r>
                  </w:p>
                  <w:p w14:paraId="48246EB9" w14:textId="77777777" w:rsidR="00176E3B" w:rsidRDefault="00176E3B">
                    <w:pPr>
                      <w:pStyle w:val="MacPacTrailer"/>
                    </w:pPr>
                  </w:p>
                </w:txbxContent>
              </v:textbox>
              <w10:wrap anchorx="margin"/>
            </v:shape>
          </w:pict>
        </mc:Fallback>
      </mc:AlternateContent>
    </w:r>
    <w:r>
      <w:rPr>
        <w:noProof/>
      </w:rPr>
      <mc:AlternateContent>
        <mc:Choice Requires="wps">
          <w:drawing>
            <wp:anchor distT="0" distB="0" distL="114300" distR="114300" simplePos="0" relativeHeight="251658241" behindDoc="1" locked="0" layoutInCell="1" allowOverlap="1" wp14:anchorId="690A0D92" wp14:editId="41B79812">
              <wp:simplePos x="0" y="0"/>
              <wp:positionH relativeFrom="margin">
                <wp:posOffset>0</wp:posOffset>
              </wp:positionH>
              <wp:positionV relativeFrom="paragraph">
                <wp:posOffset>0</wp:posOffset>
              </wp:positionV>
              <wp:extent cx="2560320" cy="255905"/>
              <wp:effectExtent l="0" t="0" r="1905"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FC79E" w14:textId="77777777" w:rsidR="00176E3B" w:rsidRDefault="00B6551C">
                          <w:pPr>
                            <w:pStyle w:val="MacPacTrailer"/>
                          </w:pPr>
                          <w:r>
                            <w:t>2270673v1</w:t>
                          </w:r>
                        </w:p>
                        <w:p w14:paraId="6A29B41D" w14:textId="77777777" w:rsidR="00176E3B" w:rsidRDefault="00176E3B">
                          <w:pPr>
                            <w:pStyle w:val="MacPacTraile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w14:anchorId="690A0D92" id="Text Box 1" o:spid="_x0000_s1027" type="#_x0000_t202" style="position:absolute;left:0;text-align:left;margin-left:0;margin-top:0;width:201.6pt;height:20.15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" filled="f" stroked="f">
              <v:textbox inset="0,0,0,0">
                <w:txbxContent>
                  <w:p w14:paraId="1CCFC79E" w14:textId="77777777" w:rsidR="00176E3B" w:rsidRDefault="00B6551C">
                    <w:pPr>
                      <w:pStyle w:val="MacPacTrailer"/>
                    </w:pPr>
                    <w:r>
                      <w:t>2270673v1</w:t>
                    </w:r>
                  </w:p>
                  <w:p w14:paraId="6A29B41D" w14:textId="77777777" w:rsidR="00176E3B" w:rsidRDefault="00176E3B">
                    <w:pPr>
                      <w:pStyle w:val="MacPacTraile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167B2" w14:textId="77777777" w:rsidR="006829A7" w:rsidRDefault="006829A7">
      <w:r>
        <w:separator/>
      </w:r>
    </w:p>
  </w:footnote>
  <w:footnote w:type="continuationSeparator" w:id="0">
    <w:p w14:paraId="292CE753" w14:textId="77777777" w:rsidR="006829A7" w:rsidRDefault="006829A7">
      <w:r>
        <w:continuationSeparator/>
      </w:r>
    </w:p>
  </w:footnote>
  <w:footnote w:type="continuationNotice" w:id="1">
    <w:p w14:paraId="04B4CC1A" w14:textId="77777777" w:rsidR="006829A7" w:rsidRDefault="00682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C7420" w14:textId="7498B503" w:rsidR="008D38B6" w:rsidRDefault="008D38B6" w:rsidP="004E304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E9F9" w14:textId="77777777" w:rsidR="00176E3B" w:rsidRDefault="00B6551C">
    <w:pPr>
      <w:pStyle w:val="Header"/>
      <w:jc w:val="right"/>
    </w:pPr>
    <w:r>
      <w:t xml:space="preserve">CONTAINS </w:t>
    </w:r>
    <w:r w:rsidRPr="00AB03A8">
      <w:rPr>
        <w:b/>
        <w:u w:val="single"/>
      </w:rPr>
      <w:t>TRADE SECRET</w:t>
    </w:r>
    <w:r>
      <w:t xml:space="preserve"> INFORMATION </w:t>
    </w:r>
  </w:p>
  <w:p w14:paraId="2588B440" w14:textId="77777777" w:rsidR="00176E3B" w:rsidRDefault="00B6551C">
    <w:pPr>
      <w:pStyle w:val="Header"/>
      <w:jc w:val="right"/>
    </w:pPr>
    <w:r>
      <w:t>(AS HIGHLIGHTED)</w:t>
    </w:r>
  </w:p>
  <w:p w14:paraId="0877B6F9" w14:textId="77777777" w:rsidR="00176E3B" w:rsidRPr="002B6379" w:rsidRDefault="00176E3B">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hybridMultilevel"/>
    <w:tmpl w:val="C97E64E2"/>
    <w:lvl w:ilvl="0" w:tplc="9836F42C">
      <w:start w:val="1"/>
      <w:numFmt w:val="upperRoman"/>
      <w:lvlText w:val="%1."/>
      <w:lvlJc w:val="right"/>
      <w:pPr>
        <w:ind w:left="720" w:hanging="360"/>
      </w:pPr>
    </w:lvl>
    <w:lvl w:ilvl="1" w:tplc="C860B7E0">
      <w:start w:val="1"/>
      <w:numFmt w:val="lowerLetter"/>
      <w:lvlText w:val="%2."/>
      <w:lvlJc w:val="left"/>
      <w:pPr>
        <w:ind w:left="1440" w:hanging="360"/>
      </w:pPr>
    </w:lvl>
    <w:lvl w:ilvl="2" w:tplc="8B022CAC">
      <w:start w:val="1"/>
      <w:numFmt w:val="lowerRoman"/>
      <w:lvlText w:val="%3."/>
      <w:lvlJc w:val="right"/>
      <w:pPr>
        <w:ind w:left="2160" w:hanging="180"/>
      </w:pPr>
    </w:lvl>
    <w:lvl w:ilvl="3" w:tplc="29306C14">
      <w:start w:val="1"/>
      <w:numFmt w:val="decimal"/>
      <w:lvlText w:val="%4."/>
      <w:lvlJc w:val="left"/>
      <w:pPr>
        <w:ind w:left="2880" w:hanging="360"/>
      </w:pPr>
    </w:lvl>
    <w:lvl w:ilvl="4" w:tplc="D9CE56E6">
      <w:start w:val="1"/>
      <w:numFmt w:val="lowerLetter"/>
      <w:lvlText w:val="%5."/>
      <w:lvlJc w:val="left"/>
      <w:pPr>
        <w:ind w:left="3600" w:hanging="360"/>
      </w:pPr>
    </w:lvl>
    <w:lvl w:ilvl="5" w:tplc="1FEC0EE4">
      <w:start w:val="1"/>
      <w:numFmt w:val="lowerRoman"/>
      <w:lvlText w:val="%6."/>
      <w:lvlJc w:val="right"/>
      <w:pPr>
        <w:ind w:left="4320" w:hanging="180"/>
      </w:pPr>
    </w:lvl>
    <w:lvl w:ilvl="6" w:tplc="AC1AF960">
      <w:start w:val="1"/>
      <w:numFmt w:val="decimal"/>
      <w:lvlText w:val="%7."/>
      <w:lvlJc w:val="left"/>
      <w:pPr>
        <w:ind w:left="5040" w:hanging="360"/>
      </w:pPr>
    </w:lvl>
    <w:lvl w:ilvl="7" w:tplc="70C83348">
      <w:start w:val="1"/>
      <w:numFmt w:val="lowerLetter"/>
      <w:lvlText w:val="%8."/>
      <w:lvlJc w:val="left"/>
      <w:pPr>
        <w:ind w:left="5760" w:hanging="360"/>
      </w:pPr>
    </w:lvl>
    <w:lvl w:ilvl="8" w:tplc="C48CAD20">
      <w:start w:val="1"/>
      <w:numFmt w:val="lowerRoman"/>
      <w:lvlText w:val="%9."/>
      <w:lvlJc w:val="right"/>
      <w:pPr>
        <w:ind w:left="6480" w:hanging="180"/>
      </w:pPr>
    </w:lvl>
  </w:abstractNum>
  <w:abstractNum w:abstractNumId="1" w15:restartNumberingAfterBreak="0">
    <w:nsid w:val="02FE66D4"/>
    <w:multiLevelType w:val="hybridMultilevel"/>
    <w:tmpl w:val="F0523C32"/>
    <w:lvl w:ilvl="0" w:tplc="0F34A702">
      <w:start w:val="1"/>
      <w:numFmt w:val="upperLetter"/>
      <w:lvlText w:val="%1."/>
      <w:lvlJc w:val="left"/>
      <w:pPr>
        <w:tabs>
          <w:tab w:val="num" w:pos="720"/>
        </w:tabs>
        <w:ind w:left="720" w:hanging="360"/>
      </w:pPr>
      <w:rPr>
        <w:rFonts w:cs="Times New Roman" w:hint="default"/>
      </w:rPr>
    </w:lvl>
    <w:lvl w:ilvl="1" w:tplc="98C43D24">
      <w:start w:val="1"/>
      <w:numFmt w:val="lowerLetter"/>
      <w:lvlText w:val="%2."/>
      <w:lvlJc w:val="left"/>
      <w:pPr>
        <w:tabs>
          <w:tab w:val="num" w:pos="1440"/>
        </w:tabs>
        <w:ind w:left="1440" w:hanging="360"/>
      </w:pPr>
      <w:rPr>
        <w:rFonts w:cs="Times New Roman"/>
      </w:rPr>
    </w:lvl>
    <w:lvl w:ilvl="2" w:tplc="DB0CEF76">
      <w:start w:val="1"/>
      <w:numFmt w:val="lowerRoman"/>
      <w:lvlText w:val="%3."/>
      <w:lvlJc w:val="right"/>
      <w:pPr>
        <w:tabs>
          <w:tab w:val="num" w:pos="2160"/>
        </w:tabs>
        <w:ind w:left="2160" w:hanging="180"/>
      </w:pPr>
      <w:rPr>
        <w:rFonts w:cs="Times New Roman"/>
      </w:rPr>
    </w:lvl>
    <w:lvl w:ilvl="3" w:tplc="489273A8">
      <w:start w:val="1"/>
      <w:numFmt w:val="decimal"/>
      <w:lvlText w:val="%4."/>
      <w:lvlJc w:val="left"/>
      <w:pPr>
        <w:tabs>
          <w:tab w:val="num" w:pos="2880"/>
        </w:tabs>
        <w:ind w:left="2880" w:hanging="360"/>
      </w:pPr>
      <w:rPr>
        <w:rFonts w:cs="Times New Roman"/>
      </w:rPr>
    </w:lvl>
    <w:lvl w:ilvl="4" w:tplc="75A6F91A">
      <w:start w:val="1"/>
      <w:numFmt w:val="lowerLetter"/>
      <w:lvlText w:val="%5."/>
      <w:lvlJc w:val="left"/>
      <w:pPr>
        <w:tabs>
          <w:tab w:val="num" w:pos="3600"/>
        </w:tabs>
        <w:ind w:left="3600" w:hanging="360"/>
      </w:pPr>
      <w:rPr>
        <w:rFonts w:cs="Times New Roman"/>
      </w:rPr>
    </w:lvl>
    <w:lvl w:ilvl="5" w:tplc="E294ECCC">
      <w:start w:val="1"/>
      <w:numFmt w:val="lowerRoman"/>
      <w:lvlText w:val="%6."/>
      <w:lvlJc w:val="right"/>
      <w:pPr>
        <w:tabs>
          <w:tab w:val="num" w:pos="4320"/>
        </w:tabs>
        <w:ind w:left="4320" w:hanging="180"/>
      </w:pPr>
      <w:rPr>
        <w:rFonts w:cs="Times New Roman"/>
      </w:rPr>
    </w:lvl>
    <w:lvl w:ilvl="6" w:tplc="D41CD84E">
      <w:start w:val="1"/>
      <w:numFmt w:val="decimal"/>
      <w:lvlText w:val="%7."/>
      <w:lvlJc w:val="left"/>
      <w:pPr>
        <w:tabs>
          <w:tab w:val="num" w:pos="5040"/>
        </w:tabs>
        <w:ind w:left="5040" w:hanging="360"/>
      </w:pPr>
      <w:rPr>
        <w:rFonts w:cs="Times New Roman"/>
      </w:rPr>
    </w:lvl>
    <w:lvl w:ilvl="7" w:tplc="A5B0CFAA">
      <w:start w:val="1"/>
      <w:numFmt w:val="lowerLetter"/>
      <w:lvlText w:val="%8."/>
      <w:lvlJc w:val="left"/>
      <w:pPr>
        <w:tabs>
          <w:tab w:val="num" w:pos="5760"/>
        </w:tabs>
        <w:ind w:left="5760" w:hanging="360"/>
      </w:pPr>
      <w:rPr>
        <w:rFonts w:cs="Times New Roman"/>
      </w:rPr>
    </w:lvl>
    <w:lvl w:ilvl="8" w:tplc="580890EA">
      <w:start w:val="1"/>
      <w:numFmt w:val="lowerRoman"/>
      <w:lvlText w:val="%9."/>
      <w:lvlJc w:val="right"/>
      <w:pPr>
        <w:tabs>
          <w:tab w:val="num" w:pos="6480"/>
        </w:tabs>
        <w:ind w:left="6480" w:hanging="180"/>
      </w:pPr>
      <w:rPr>
        <w:rFonts w:cs="Times New Roman"/>
      </w:rPr>
    </w:lvl>
  </w:abstractNum>
  <w:abstractNum w:abstractNumId="2" w15:restartNumberingAfterBreak="0">
    <w:nsid w:val="05B231E4"/>
    <w:multiLevelType w:val="hybridMultilevel"/>
    <w:tmpl w:val="E174BD70"/>
    <w:lvl w:ilvl="0" w:tplc="7B84028C">
      <w:start w:val="1"/>
      <w:numFmt w:val="upperLetter"/>
      <w:lvlText w:val="%1."/>
      <w:lvlJc w:val="left"/>
      <w:pPr>
        <w:ind w:left="720" w:hanging="360"/>
      </w:pPr>
      <w:rPr>
        <w:rFonts w:ascii="Times New Roman" w:hAnsi="Times New Roman" w:hint="default"/>
        <w:color w:val="auto"/>
      </w:rPr>
    </w:lvl>
    <w:lvl w:ilvl="1" w:tplc="EEC4981C" w:tentative="1">
      <w:start w:val="1"/>
      <w:numFmt w:val="lowerLetter"/>
      <w:lvlText w:val="%2."/>
      <w:lvlJc w:val="left"/>
      <w:pPr>
        <w:ind w:left="1440" w:hanging="360"/>
      </w:pPr>
    </w:lvl>
    <w:lvl w:ilvl="2" w:tplc="E4367940" w:tentative="1">
      <w:start w:val="1"/>
      <w:numFmt w:val="lowerRoman"/>
      <w:lvlText w:val="%3."/>
      <w:lvlJc w:val="right"/>
      <w:pPr>
        <w:ind w:left="2160" w:hanging="180"/>
      </w:pPr>
    </w:lvl>
    <w:lvl w:ilvl="3" w:tplc="068437D4" w:tentative="1">
      <w:start w:val="1"/>
      <w:numFmt w:val="decimal"/>
      <w:lvlText w:val="%4."/>
      <w:lvlJc w:val="left"/>
      <w:pPr>
        <w:ind w:left="2880" w:hanging="360"/>
      </w:pPr>
    </w:lvl>
    <w:lvl w:ilvl="4" w:tplc="45D08F0E" w:tentative="1">
      <w:start w:val="1"/>
      <w:numFmt w:val="lowerLetter"/>
      <w:lvlText w:val="%5."/>
      <w:lvlJc w:val="left"/>
      <w:pPr>
        <w:ind w:left="3600" w:hanging="360"/>
      </w:pPr>
    </w:lvl>
    <w:lvl w:ilvl="5" w:tplc="89FAA9FE" w:tentative="1">
      <w:start w:val="1"/>
      <w:numFmt w:val="lowerRoman"/>
      <w:lvlText w:val="%6."/>
      <w:lvlJc w:val="right"/>
      <w:pPr>
        <w:ind w:left="4320" w:hanging="180"/>
      </w:pPr>
    </w:lvl>
    <w:lvl w:ilvl="6" w:tplc="E92A99C4" w:tentative="1">
      <w:start w:val="1"/>
      <w:numFmt w:val="decimal"/>
      <w:lvlText w:val="%7."/>
      <w:lvlJc w:val="left"/>
      <w:pPr>
        <w:ind w:left="5040" w:hanging="360"/>
      </w:pPr>
    </w:lvl>
    <w:lvl w:ilvl="7" w:tplc="9CF862F2" w:tentative="1">
      <w:start w:val="1"/>
      <w:numFmt w:val="lowerLetter"/>
      <w:lvlText w:val="%8."/>
      <w:lvlJc w:val="left"/>
      <w:pPr>
        <w:ind w:left="5760" w:hanging="360"/>
      </w:pPr>
    </w:lvl>
    <w:lvl w:ilvl="8" w:tplc="723A844C" w:tentative="1">
      <w:start w:val="1"/>
      <w:numFmt w:val="lowerRoman"/>
      <w:lvlText w:val="%9."/>
      <w:lvlJc w:val="right"/>
      <w:pPr>
        <w:ind w:left="6480" w:hanging="180"/>
      </w:pPr>
    </w:lvl>
  </w:abstractNum>
  <w:abstractNum w:abstractNumId="3" w15:restartNumberingAfterBreak="0">
    <w:nsid w:val="0A627592"/>
    <w:multiLevelType w:val="hybridMultilevel"/>
    <w:tmpl w:val="FAFC45E8"/>
    <w:lvl w:ilvl="0" w:tplc="13B2E96A">
      <w:start w:val="1"/>
      <w:numFmt w:val="bullet"/>
      <w:lvlText w:val=""/>
      <w:lvlJc w:val="left"/>
      <w:pPr>
        <w:ind w:left="1440" w:hanging="360"/>
      </w:pPr>
      <w:rPr>
        <w:rFonts w:ascii="Symbol" w:hAnsi="Symbol" w:hint="default"/>
        <w:color w:val="FF0000"/>
      </w:rPr>
    </w:lvl>
    <w:lvl w:ilvl="1" w:tplc="2B5E1282">
      <w:start w:val="1"/>
      <w:numFmt w:val="bullet"/>
      <w:lvlText w:val="o"/>
      <w:lvlJc w:val="left"/>
      <w:pPr>
        <w:ind w:left="2160" w:hanging="360"/>
      </w:pPr>
      <w:rPr>
        <w:rFonts w:ascii="Courier New" w:hAnsi="Courier New" w:cs="Courier New" w:hint="default"/>
      </w:rPr>
    </w:lvl>
    <w:lvl w:ilvl="2" w:tplc="72B2ABF4">
      <w:start w:val="1"/>
      <w:numFmt w:val="bullet"/>
      <w:lvlText w:val=""/>
      <w:lvlJc w:val="left"/>
      <w:pPr>
        <w:ind w:left="2880" w:hanging="360"/>
      </w:pPr>
      <w:rPr>
        <w:rFonts w:ascii="Wingdings" w:hAnsi="Wingdings" w:hint="default"/>
      </w:rPr>
    </w:lvl>
    <w:lvl w:ilvl="3" w:tplc="2FFA195E">
      <w:start w:val="1"/>
      <w:numFmt w:val="bullet"/>
      <w:lvlText w:val=""/>
      <w:lvlJc w:val="left"/>
      <w:pPr>
        <w:ind w:left="3600" w:hanging="360"/>
      </w:pPr>
      <w:rPr>
        <w:rFonts w:ascii="Symbol" w:hAnsi="Symbol" w:hint="default"/>
      </w:rPr>
    </w:lvl>
    <w:lvl w:ilvl="4" w:tplc="8CD680D0">
      <w:start w:val="1"/>
      <w:numFmt w:val="bullet"/>
      <w:lvlText w:val="o"/>
      <w:lvlJc w:val="left"/>
      <w:pPr>
        <w:ind w:left="4320" w:hanging="360"/>
      </w:pPr>
      <w:rPr>
        <w:rFonts w:ascii="Courier New" w:hAnsi="Courier New" w:cs="Courier New" w:hint="default"/>
      </w:rPr>
    </w:lvl>
    <w:lvl w:ilvl="5" w:tplc="46D02F08">
      <w:start w:val="1"/>
      <w:numFmt w:val="bullet"/>
      <w:lvlText w:val=""/>
      <w:lvlJc w:val="left"/>
      <w:pPr>
        <w:ind w:left="5040" w:hanging="360"/>
      </w:pPr>
      <w:rPr>
        <w:rFonts w:ascii="Wingdings" w:hAnsi="Wingdings" w:hint="default"/>
      </w:rPr>
    </w:lvl>
    <w:lvl w:ilvl="6" w:tplc="BF9AEF96">
      <w:start w:val="1"/>
      <w:numFmt w:val="bullet"/>
      <w:lvlText w:val=""/>
      <w:lvlJc w:val="left"/>
      <w:pPr>
        <w:ind w:left="5760" w:hanging="360"/>
      </w:pPr>
      <w:rPr>
        <w:rFonts w:ascii="Symbol" w:hAnsi="Symbol" w:hint="default"/>
      </w:rPr>
    </w:lvl>
    <w:lvl w:ilvl="7" w:tplc="F140D4A0">
      <w:start w:val="1"/>
      <w:numFmt w:val="bullet"/>
      <w:lvlText w:val="o"/>
      <w:lvlJc w:val="left"/>
      <w:pPr>
        <w:ind w:left="6480" w:hanging="360"/>
      </w:pPr>
      <w:rPr>
        <w:rFonts w:ascii="Courier New" w:hAnsi="Courier New" w:cs="Courier New" w:hint="default"/>
      </w:rPr>
    </w:lvl>
    <w:lvl w:ilvl="8" w:tplc="8DBE5EC8">
      <w:start w:val="1"/>
      <w:numFmt w:val="bullet"/>
      <w:lvlText w:val=""/>
      <w:lvlJc w:val="left"/>
      <w:pPr>
        <w:ind w:left="7200" w:hanging="360"/>
      </w:pPr>
      <w:rPr>
        <w:rFonts w:ascii="Wingdings" w:hAnsi="Wingdings" w:hint="default"/>
      </w:rPr>
    </w:lvl>
  </w:abstractNum>
  <w:abstractNum w:abstractNumId="4" w15:restartNumberingAfterBreak="0">
    <w:nsid w:val="0D91265D"/>
    <w:multiLevelType w:val="hybridMultilevel"/>
    <w:tmpl w:val="A718AC10"/>
    <w:lvl w:ilvl="0" w:tplc="8A06814A">
      <w:start w:val="1"/>
      <w:numFmt w:val="decimal"/>
      <w:lvlText w:val="%1."/>
      <w:lvlJc w:val="left"/>
      <w:pPr>
        <w:ind w:left="720" w:hanging="360"/>
      </w:pPr>
    </w:lvl>
    <w:lvl w:ilvl="1" w:tplc="938E4E42">
      <w:start w:val="1"/>
      <w:numFmt w:val="lowerLetter"/>
      <w:lvlText w:val="%2."/>
      <w:lvlJc w:val="left"/>
      <w:pPr>
        <w:ind w:left="1440" w:hanging="360"/>
      </w:pPr>
      <w:rPr>
        <w:color w:val="FF0000"/>
      </w:rPr>
    </w:lvl>
    <w:lvl w:ilvl="2" w:tplc="95881064">
      <w:start w:val="1"/>
      <w:numFmt w:val="lowerRoman"/>
      <w:lvlText w:val="%3."/>
      <w:lvlJc w:val="right"/>
      <w:pPr>
        <w:ind w:left="2160" w:hanging="180"/>
      </w:pPr>
    </w:lvl>
    <w:lvl w:ilvl="3" w:tplc="2FA4F966">
      <w:start w:val="1"/>
      <w:numFmt w:val="decimal"/>
      <w:lvlText w:val="%4."/>
      <w:lvlJc w:val="left"/>
      <w:pPr>
        <w:ind w:left="2880" w:hanging="360"/>
      </w:pPr>
    </w:lvl>
    <w:lvl w:ilvl="4" w:tplc="7AEE84D0">
      <w:start w:val="1"/>
      <w:numFmt w:val="lowerLetter"/>
      <w:lvlText w:val="%5."/>
      <w:lvlJc w:val="left"/>
      <w:pPr>
        <w:ind w:left="3600" w:hanging="360"/>
      </w:pPr>
    </w:lvl>
    <w:lvl w:ilvl="5" w:tplc="C824CA1C">
      <w:start w:val="1"/>
      <w:numFmt w:val="lowerRoman"/>
      <w:lvlText w:val="%6."/>
      <w:lvlJc w:val="right"/>
      <w:pPr>
        <w:ind w:left="4320" w:hanging="180"/>
      </w:pPr>
    </w:lvl>
    <w:lvl w:ilvl="6" w:tplc="25CEB6EE">
      <w:start w:val="1"/>
      <w:numFmt w:val="decimal"/>
      <w:lvlText w:val="%7."/>
      <w:lvlJc w:val="left"/>
      <w:pPr>
        <w:ind w:left="5040" w:hanging="360"/>
      </w:pPr>
    </w:lvl>
    <w:lvl w:ilvl="7" w:tplc="54D6EEC6">
      <w:start w:val="1"/>
      <w:numFmt w:val="lowerLetter"/>
      <w:lvlText w:val="%8."/>
      <w:lvlJc w:val="left"/>
      <w:pPr>
        <w:ind w:left="5760" w:hanging="360"/>
      </w:pPr>
    </w:lvl>
    <w:lvl w:ilvl="8" w:tplc="E1041AF4">
      <w:start w:val="1"/>
      <w:numFmt w:val="lowerRoman"/>
      <w:lvlText w:val="%9."/>
      <w:lvlJc w:val="right"/>
      <w:pPr>
        <w:ind w:left="6480" w:hanging="180"/>
      </w:pPr>
    </w:lvl>
  </w:abstractNum>
  <w:abstractNum w:abstractNumId="5" w15:restartNumberingAfterBreak="0">
    <w:nsid w:val="10912B26"/>
    <w:multiLevelType w:val="hybridMultilevel"/>
    <w:tmpl w:val="4A3671CA"/>
    <w:lvl w:ilvl="0" w:tplc="10E693C8">
      <w:start w:val="17"/>
      <w:numFmt w:val="upperLetter"/>
      <w:lvlText w:val="%1."/>
      <w:lvlJc w:val="left"/>
      <w:pPr>
        <w:tabs>
          <w:tab w:val="num" w:pos="720"/>
        </w:tabs>
        <w:ind w:left="720" w:hanging="360"/>
      </w:pPr>
      <w:rPr>
        <w:rFonts w:cs="Times New Roman" w:hint="default"/>
      </w:rPr>
    </w:lvl>
    <w:lvl w:ilvl="1" w:tplc="E9529286">
      <w:start w:val="1"/>
      <w:numFmt w:val="lowerLetter"/>
      <w:lvlText w:val="%2."/>
      <w:lvlJc w:val="left"/>
      <w:pPr>
        <w:tabs>
          <w:tab w:val="num" w:pos="1440"/>
        </w:tabs>
        <w:ind w:left="1440" w:hanging="360"/>
      </w:pPr>
      <w:rPr>
        <w:rFonts w:cs="Times New Roman"/>
      </w:rPr>
    </w:lvl>
    <w:lvl w:ilvl="2" w:tplc="9B10425A">
      <w:start w:val="1"/>
      <w:numFmt w:val="lowerRoman"/>
      <w:lvlText w:val="%3."/>
      <w:lvlJc w:val="right"/>
      <w:pPr>
        <w:tabs>
          <w:tab w:val="num" w:pos="2160"/>
        </w:tabs>
        <w:ind w:left="2160" w:hanging="180"/>
      </w:pPr>
      <w:rPr>
        <w:rFonts w:cs="Times New Roman"/>
      </w:rPr>
    </w:lvl>
    <w:lvl w:ilvl="3" w:tplc="00923E8C">
      <w:start w:val="1"/>
      <w:numFmt w:val="decimal"/>
      <w:lvlText w:val="%4."/>
      <w:lvlJc w:val="left"/>
      <w:pPr>
        <w:tabs>
          <w:tab w:val="num" w:pos="2880"/>
        </w:tabs>
        <w:ind w:left="2880" w:hanging="360"/>
      </w:pPr>
      <w:rPr>
        <w:rFonts w:cs="Times New Roman"/>
      </w:rPr>
    </w:lvl>
    <w:lvl w:ilvl="4" w:tplc="0D8ACCC8">
      <w:start w:val="1"/>
      <w:numFmt w:val="lowerLetter"/>
      <w:lvlText w:val="%5."/>
      <w:lvlJc w:val="left"/>
      <w:pPr>
        <w:tabs>
          <w:tab w:val="num" w:pos="3600"/>
        </w:tabs>
        <w:ind w:left="3600" w:hanging="360"/>
      </w:pPr>
      <w:rPr>
        <w:rFonts w:cs="Times New Roman"/>
      </w:rPr>
    </w:lvl>
    <w:lvl w:ilvl="5" w:tplc="A0A0952A">
      <w:start w:val="1"/>
      <w:numFmt w:val="lowerRoman"/>
      <w:lvlText w:val="%6."/>
      <w:lvlJc w:val="right"/>
      <w:pPr>
        <w:tabs>
          <w:tab w:val="num" w:pos="4320"/>
        </w:tabs>
        <w:ind w:left="4320" w:hanging="180"/>
      </w:pPr>
      <w:rPr>
        <w:rFonts w:cs="Times New Roman"/>
      </w:rPr>
    </w:lvl>
    <w:lvl w:ilvl="6" w:tplc="0D92EE50">
      <w:start w:val="1"/>
      <w:numFmt w:val="decimal"/>
      <w:lvlText w:val="%7."/>
      <w:lvlJc w:val="left"/>
      <w:pPr>
        <w:tabs>
          <w:tab w:val="num" w:pos="5040"/>
        </w:tabs>
        <w:ind w:left="5040" w:hanging="360"/>
      </w:pPr>
      <w:rPr>
        <w:rFonts w:cs="Times New Roman"/>
      </w:rPr>
    </w:lvl>
    <w:lvl w:ilvl="7" w:tplc="23F0F240">
      <w:start w:val="1"/>
      <w:numFmt w:val="lowerLetter"/>
      <w:lvlText w:val="%8."/>
      <w:lvlJc w:val="left"/>
      <w:pPr>
        <w:tabs>
          <w:tab w:val="num" w:pos="5760"/>
        </w:tabs>
        <w:ind w:left="5760" w:hanging="360"/>
      </w:pPr>
      <w:rPr>
        <w:rFonts w:cs="Times New Roman"/>
      </w:rPr>
    </w:lvl>
    <w:lvl w:ilvl="8" w:tplc="2CEEF880">
      <w:start w:val="1"/>
      <w:numFmt w:val="lowerRoman"/>
      <w:lvlText w:val="%9."/>
      <w:lvlJc w:val="right"/>
      <w:pPr>
        <w:tabs>
          <w:tab w:val="num" w:pos="6480"/>
        </w:tabs>
        <w:ind w:left="6480" w:hanging="180"/>
      </w:pPr>
      <w:rPr>
        <w:rFonts w:cs="Times New Roman"/>
      </w:rPr>
    </w:lvl>
  </w:abstractNum>
  <w:abstractNum w:abstractNumId="6" w15:restartNumberingAfterBreak="0">
    <w:nsid w:val="16753B83"/>
    <w:multiLevelType w:val="hybridMultilevel"/>
    <w:tmpl w:val="3DBA7886"/>
    <w:lvl w:ilvl="0" w:tplc="82047B5E">
      <w:start w:val="1"/>
      <w:numFmt w:val="bullet"/>
      <w:lvlText w:val=""/>
      <w:lvlJc w:val="left"/>
      <w:pPr>
        <w:ind w:left="1080" w:hanging="360"/>
      </w:pPr>
      <w:rPr>
        <w:rFonts w:ascii="Symbol" w:hAnsi="Symbol" w:hint="default"/>
      </w:rPr>
    </w:lvl>
    <w:lvl w:ilvl="1" w:tplc="3E5EE982" w:tentative="1">
      <w:start w:val="1"/>
      <w:numFmt w:val="lowerLetter"/>
      <w:lvlText w:val="%2."/>
      <w:lvlJc w:val="left"/>
      <w:pPr>
        <w:ind w:left="1800" w:hanging="360"/>
      </w:pPr>
    </w:lvl>
    <w:lvl w:ilvl="2" w:tplc="B1860CA4" w:tentative="1">
      <w:start w:val="1"/>
      <w:numFmt w:val="lowerRoman"/>
      <w:lvlText w:val="%3."/>
      <w:lvlJc w:val="right"/>
      <w:pPr>
        <w:ind w:left="2520" w:hanging="180"/>
      </w:pPr>
    </w:lvl>
    <w:lvl w:ilvl="3" w:tplc="3DE606FE" w:tentative="1">
      <w:start w:val="1"/>
      <w:numFmt w:val="decimal"/>
      <w:lvlText w:val="%4."/>
      <w:lvlJc w:val="left"/>
      <w:pPr>
        <w:ind w:left="3240" w:hanging="360"/>
      </w:pPr>
    </w:lvl>
    <w:lvl w:ilvl="4" w:tplc="9FB8BE2C" w:tentative="1">
      <w:start w:val="1"/>
      <w:numFmt w:val="lowerLetter"/>
      <w:lvlText w:val="%5."/>
      <w:lvlJc w:val="left"/>
      <w:pPr>
        <w:ind w:left="3960" w:hanging="360"/>
      </w:pPr>
    </w:lvl>
    <w:lvl w:ilvl="5" w:tplc="238E79D2" w:tentative="1">
      <w:start w:val="1"/>
      <w:numFmt w:val="lowerRoman"/>
      <w:lvlText w:val="%6."/>
      <w:lvlJc w:val="right"/>
      <w:pPr>
        <w:ind w:left="4680" w:hanging="180"/>
      </w:pPr>
    </w:lvl>
    <w:lvl w:ilvl="6" w:tplc="0B980A9A" w:tentative="1">
      <w:start w:val="1"/>
      <w:numFmt w:val="decimal"/>
      <w:lvlText w:val="%7."/>
      <w:lvlJc w:val="left"/>
      <w:pPr>
        <w:ind w:left="5400" w:hanging="360"/>
      </w:pPr>
    </w:lvl>
    <w:lvl w:ilvl="7" w:tplc="2C90165C" w:tentative="1">
      <w:start w:val="1"/>
      <w:numFmt w:val="lowerLetter"/>
      <w:lvlText w:val="%8."/>
      <w:lvlJc w:val="left"/>
      <w:pPr>
        <w:ind w:left="6120" w:hanging="360"/>
      </w:pPr>
    </w:lvl>
    <w:lvl w:ilvl="8" w:tplc="0A9202BA" w:tentative="1">
      <w:start w:val="1"/>
      <w:numFmt w:val="lowerRoman"/>
      <w:lvlText w:val="%9."/>
      <w:lvlJc w:val="right"/>
      <w:pPr>
        <w:ind w:left="6840" w:hanging="180"/>
      </w:pPr>
    </w:lvl>
  </w:abstractNum>
  <w:abstractNum w:abstractNumId="7" w15:restartNumberingAfterBreak="0">
    <w:nsid w:val="1EB417F0"/>
    <w:multiLevelType w:val="hybridMultilevel"/>
    <w:tmpl w:val="15FE2476"/>
    <w:lvl w:ilvl="0" w:tplc="E15C38D8">
      <w:start w:val="1"/>
      <w:numFmt w:val="bullet"/>
      <w:lvlText w:val=""/>
      <w:lvlJc w:val="left"/>
      <w:pPr>
        <w:tabs>
          <w:tab w:val="num" w:pos="360"/>
        </w:tabs>
        <w:ind w:left="360" w:hanging="360"/>
      </w:pPr>
      <w:rPr>
        <w:rFonts w:ascii="Symbol" w:hAnsi="Symbol" w:hint="default"/>
      </w:rPr>
    </w:lvl>
    <w:lvl w:ilvl="1" w:tplc="449A4A5A">
      <w:start w:val="1"/>
      <w:numFmt w:val="bullet"/>
      <w:lvlText w:val="o"/>
      <w:lvlJc w:val="left"/>
      <w:pPr>
        <w:tabs>
          <w:tab w:val="num" w:pos="1080"/>
        </w:tabs>
        <w:ind w:left="1080" w:hanging="360"/>
      </w:pPr>
      <w:rPr>
        <w:rFonts w:ascii="Courier New" w:hAnsi="Courier New" w:hint="default"/>
      </w:rPr>
    </w:lvl>
    <w:lvl w:ilvl="2" w:tplc="B2084F26">
      <w:start w:val="1"/>
      <w:numFmt w:val="bullet"/>
      <w:lvlText w:val=""/>
      <w:lvlJc w:val="left"/>
      <w:pPr>
        <w:tabs>
          <w:tab w:val="num" w:pos="1800"/>
        </w:tabs>
        <w:ind w:left="1800" w:hanging="360"/>
      </w:pPr>
      <w:rPr>
        <w:rFonts w:ascii="Wingdings" w:hAnsi="Wingdings" w:hint="default"/>
      </w:rPr>
    </w:lvl>
    <w:lvl w:ilvl="3" w:tplc="B4A26326">
      <w:start w:val="1"/>
      <w:numFmt w:val="bullet"/>
      <w:lvlText w:val=""/>
      <w:lvlJc w:val="left"/>
      <w:pPr>
        <w:tabs>
          <w:tab w:val="num" w:pos="2520"/>
        </w:tabs>
        <w:ind w:left="2520" w:hanging="360"/>
      </w:pPr>
      <w:rPr>
        <w:rFonts w:ascii="Wingdings" w:hAnsi="Wingdings" w:hint="default"/>
      </w:rPr>
    </w:lvl>
    <w:lvl w:ilvl="4" w:tplc="03D8BA86">
      <w:start w:val="1"/>
      <w:numFmt w:val="bullet"/>
      <w:lvlText w:val="o"/>
      <w:lvlJc w:val="left"/>
      <w:pPr>
        <w:tabs>
          <w:tab w:val="num" w:pos="3240"/>
        </w:tabs>
        <w:ind w:left="3240" w:hanging="360"/>
      </w:pPr>
      <w:rPr>
        <w:rFonts w:ascii="Courier New" w:hAnsi="Courier New" w:hint="default"/>
      </w:rPr>
    </w:lvl>
    <w:lvl w:ilvl="5" w:tplc="2B14E184">
      <w:start w:val="1"/>
      <w:numFmt w:val="bullet"/>
      <w:lvlText w:val=""/>
      <w:lvlJc w:val="left"/>
      <w:pPr>
        <w:tabs>
          <w:tab w:val="num" w:pos="3960"/>
        </w:tabs>
        <w:ind w:left="3960" w:hanging="360"/>
      </w:pPr>
      <w:rPr>
        <w:rFonts w:ascii="Wingdings" w:hAnsi="Wingdings" w:hint="default"/>
      </w:rPr>
    </w:lvl>
    <w:lvl w:ilvl="6" w:tplc="2CBC8156">
      <w:start w:val="1"/>
      <w:numFmt w:val="bullet"/>
      <w:lvlText w:val=""/>
      <w:lvlJc w:val="left"/>
      <w:pPr>
        <w:tabs>
          <w:tab w:val="num" w:pos="4680"/>
        </w:tabs>
        <w:ind w:left="4680" w:hanging="360"/>
      </w:pPr>
      <w:rPr>
        <w:rFonts w:ascii="Symbol" w:hAnsi="Symbol" w:hint="default"/>
      </w:rPr>
    </w:lvl>
    <w:lvl w:ilvl="7" w:tplc="2F6CAC54">
      <w:start w:val="1"/>
      <w:numFmt w:val="bullet"/>
      <w:lvlText w:val="o"/>
      <w:lvlJc w:val="left"/>
      <w:pPr>
        <w:tabs>
          <w:tab w:val="num" w:pos="5400"/>
        </w:tabs>
        <w:ind w:left="5400" w:hanging="360"/>
      </w:pPr>
      <w:rPr>
        <w:rFonts w:ascii="Courier New" w:hAnsi="Courier New" w:hint="default"/>
      </w:rPr>
    </w:lvl>
    <w:lvl w:ilvl="8" w:tplc="9138A5DC">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E1F06A3"/>
    <w:multiLevelType w:val="hybridMultilevel"/>
    <w:tmpl w:val="00F633A0"/>
    <w:lvl w:ilvl="0" w:tplc="0AAA5ECA">
      <w:start w:val="1"/>
      <w:numFmt w:val="upperRoman"/>
      <w:lvlText w:val="%1."/>
      <w:lvlJc w:val="right"/>
      <w:pPr>
        <w:ind w:left="720" w:hanging="360"/>
      </w:pPr>
    </w:lvl>
    <w:lvl w:ilvl="1" w:tplc="DBCCB94E" w:tentative="1">
      <w:start w:val="1"/>
      <w:numFmt w:val="lowerLetter"/>
      <w:lvlText w:val="%2."/>
      <w:lvlJc w:val="left"/>
      <w:pPr>
        <w:ind w:left="1440" w:hanging="360"/>
      </w:pPr>
    </w:lvl>
    <w:lvl w:ilvl="2" w:tplc="9E024EC2" w:tentative="1">
      <w:start w:val="1"/>
      <w:numFmt w:val="lowerRoman"/>
      <w:lvlText w:val="%3."/>
      <w:lvlJc w:val="right"/>
      <w:pPr>
        <w:ind w:left="2160" w:hanging="180"/>
      </w:pPr>
    </w:lvl>
    <w:lvl w:ilvl="3" w:tplc="C5B65D82" w:tentative="1">
      <w:start w:val="1"/>
      <w:numFmt w:val="decimal"/>
      <w:lvlText w:val="%4."/>
      <w:lvlJc w:val="left"/>
      <w:pPr>
        <w:ind w:left="2880" w:hanging="360"/>
      </w:pPr>
    </w:lvl>
    <w:lvl w:ilvl="4" w:tplc="B7665EAA" w:tentative="1">
      <w:start w:val="1"/>
      <w:numFmt w:val="lowerLetter"/>
      <w:lvlText w:val="%5."/>
      <w:lvlJc w:val="left"/>
      <w:pPr>
        <w:ind w:left="3600" w:hanging="360"/>
      </w:pPr>
    </w:lvl>
    <w:lvl w:ilvl="5" w:tplc="FBF0DED0" w:tentative="1">
      <w:start w:val="1"/>
      <w:numFmt w:val="lowerRoman"/>
      <w:lvlText w:val="%6."/>
      <w:lvlJc w:val="right"/>
      <w:pPr>
        <w:ind w:left="4320" w:hanging="180"/>
      </w:pPr>
    </w:lvl>
    <w:lvl w:ilvl="6" w:tplc="61D6D208" w:tentative="1">
      <w:start w:val="1"/>
      <w:numFmt w:val="decimal"/>
      <w:lvlText w:val="%7."/>
      <w:lvlJc w:val="left"/>
      <w:pPr>
        <w:ind w:left="5040" w:hanging="360"/>
      </w:pPr>
    </w:lvl>
    <w:lvl w:ilvl="7" w:tplc="FB06A432" w:tentative="1">
      <w:start w:val="1"/>
      <w:numFmt w:val="lowerLetter"/>
      <w:lvlText w:val="%8."/>
      <w:lvlJc w:val="left"/>
      <w:pPr>
        <w:ind w:left="5760" w:hanging="360"/>
      </w:pPr>
    </w:lvl>
    <w:lvl w:ilvl="8" w:tplc="95F685FC" w:tentative="1">
      <w:start w:val="1"/>
      <w:numFmt w:val="lowerRoman"/>
      <w:lvlText w:val="%9."/>
      <w:lvlJc w:val="right"/>
      <w:pPr>
        <w:ind w:left="6480" w:hanging="180"/>
      </w:pPr>
    </w:lvl>
  </w:abstractNum>
  <w:abstractNum w:abstractNumId="9" w15:restartNumberingAfterBreak="0">
    <w:nsid w:val="34AD1E93"/>
    <w:multiLevelType w:val="hybridMultilevel"/>
    <w:tmpl w:val="FD869FB8"/>
    <w:lvl w:ilvl="0" w:tplc="13EA52D4">
      <w:numFmt w:val="bullet"/>
      <w:lvlText w:val="-"/>
      <w:lvlJc w:val="left"/>
      <w:pPr>
        <w:ind w:left="720" w:hanging="360"/>
      </w:pPr>
      <w:rPr>
        <w:rFonts w:ascii="Times New Roman" w:eastAsia="Times New Roman" w:hAnsi="Times New Roman" w:cs="Times New Roman" w:hint="default"/>
      </w:rPr>
    </w:lvl>
    <w:lvl w:ilvl="1" w:tplc="1F3C962A" w:tentative="1">
      <w:start w:val="1"/>
      <w:numFmt w:val="bullet"/>
      <w:lvlText w:val="o"/>
      <w:lvlJc w:val="left"/>
      <w:pPr>
        <w:ind w:left="1440" w:hanging="360"/>
      </w:pPr>
      <w:rPr>
        <w:rFonts w:ascii="Courier New" w:hAnsi="Courier New" w:cs="Courier New" w:hint="default"/>
      </w:rPr>
    </w:lvl>
    <w:lvl w:ilvl="2" w:tplc="59C42F08" w:tentative="1">
      <w:start w:val="1"/>
      <w:numFmt w:val="bullet"/>
      <w:lvlText w:val=""/>
      <w:lvlJc w:val="left"/>
      <w:pPr>
        <w:ind w:left="2160" w:hanging="360"/>
      </w:pPr>
      <w:rPr>
        <w:rFonts w:ascii="Wingdings" w:hAnsi="Wingdings" w:hint="default"/>
      </w:rPr>
    </w:lvl>
    <w:lvl w:ilvl="3" w:tplc="8D30F86A" w:tentative="1">
      <w:start w:val="1"/>
      <w:numFmt w:val="bullet"/>
      <w:lvlText w:val=""/>
      <w:lvlJc w:val="left"/>
      <w:pPr>
        <w:ind w:left="2880" w:hanging="360"/>
      </w:pPr>
      <w:rPr>
        <w:rFonts w:ascii="Symbol" w:hAnsi="Symbol" w:hint="default"/>
      </w:rPr>
    </w:lvl>
    <w:lvl w:ilvl="4" w:tplc="942242AE" w:tentative="1">
      <w:start w:val="1"/>
      <w:numFmt w:val="bullet"/>
      <w:lvlText w:val="o"/>
      <w:lvlJc w:val="left"/>
      <w:pPr>
        <w:ind w:left="3600" w:hanging="360"/>
      </w:pPr>
      <w:rPr>
        <w:rFonts w:ascii="Courier New" w:hAnsi="Courier New" w:cs="Courier New" w:hint="default"/>
      </w:rPr>
    </w:lvl>
    <w:lvl w:ilvl="5" w:tplc="8C147D4A" w:tentative="1">
      <w:start w:val="1"/>
      <w:numFmt w:val="bullet"/>
      <w:lvlText w:val=""/>
      <w:lvlJc w:val="left"/>
      <w:pPr>
        <w:ind w:left="4320" w:hanging="360"/>
      </w:pPr>
      <w:rPr>
        <w:rFonts w:ascii="Wingdings" w:hAnsi="Wingdings" w:hint="default"/>
      </w:rPr>
    </w:lvl>
    <w:lvl w:ilvl="6" w:tplc="FA3A4D1A" w:tentative="1">
      <w:start w:val="1"/>
      <w:numFmt w:val="bullet"/>
      <w:lvlText w:val=""/>
      <w:lvlJc w:val="left"/>
      <w:pPr>
        <w:ind w:left="5040" w:hanging="360"/>
      </w:pPr>
      <w:rPr>
        <w:rFonts w:ascii="Symbol" w:hAnsi="Symbol" w:hint="default"/>
      </w:rPr>
    </w:lvl>
    <w:lvl w:ilvl="7" w:tplc="683E6FAC" w:tentative="1">
      <w:start w:val="1"/>
      <w:numFmt w:val="bullet"/>
      <w:lvlText w:val="o"/>
      <w:lvlJc w:val="left"/>
      <w:pPr>
        <w:ind w:left="5760" w:hanging="360"/>
      </w:pPr>
      <w:rPr>
        <w:rFonts w:ascii="Courier New" w:hAnsi="Courier New" w:cs="Courier New" w:hint="default"/>
      </w:rPr>
    </w:lvl>
    <w:lvl w:ilvl="8" w:tplc="A78C1450" w:tentative="1">
      <w:start w:val="1"/>
      <w:numFmt w:val="bullet"/>
      <w:lvlText w:val=""/>
      <w:lvlJc w:val="left"/>
      <w:pPr>
        <w:ind w:left="6480" w:hanging="360"/>
      </w:pPr>
      <w:rPr>
        <w:rFonts w:ascii="Wingdings" w:hAnsi="Wingdings" w:hint="default"/>
      </w:rPr>
    </w:lvl>
  </w:abstractNum>
  <w:abstractNum w:abstractNumId="10" w15:restartNumberingAfterBreak="0">
    <w:nsid w:val="3EE10CF7"/>
    <w:multiLevelType w:val="hybridMultilevel"/>
    <w:tmpl w:val="B6B2683C"/>
    <w:lvl w:ilvl="0" w:tplc="C2420F52">
      <w:start w:val="1"/>
      <w:numFmt w:val="upperLetter"/>
      <w:lvlText w:val="%1."/>
      <w:lvlJc w:val="left"/>
      <w:pPr>
        <w:ind w:left="720" w:hanging="360"/>
      </w:pPr>
      <w:rPr>
        <w:rFonts w:hint="default"/>
      </w:rPr>
    </w:lvl>
    <w:lvl w:ilvl="1" w:tplc="FEEC3AF6" w:tentative="1">
      <w:start w:val="1"/>
      <w:numFmt w:val="lowerLetter"/>
      <w:lvlText w:val="%2."/>
      <w:lvlJc w:val="left"/>
      <w:pPr>
        <w:ind w:left="1440" w:hanging="360"/>
      </w:pPr>
    </w:lvl>
    <w:lvl w:ilvl="2" w:tplc="4D60B004" w:tentative="1">
      <w:start w:val="1"/>
      <w:numFmt w:val="lowerRoman"/>
      <w:lvlText w:val="%3."/>
      <w:lvlJc w:val="right"/>
      <w:pPr>
        <w:ind w:left="2160" w:hanging="180"/>
      </w:pPr>
    </w:lvl>
    <w:lvl w:ilvl="3" w:tplc="2384CB14" w:tentative="1">
      <w:start w:val="1"/>
      <w:numFmt w:val="decimal"/>
      <w:lvlText w:val="%4."/>
      <w:lvlJc w:val="left"/>
      <w:pPr>
        <w:ind w:left="2880" w:hanging="360"/>
      </w:pPr>
    </w:lvl>
    <w:lvl w:ilvl="4" w:tplc="680028BE" w:tentative="1">
      <w:start w:val="1"/>
      <w:numFmt w:val="lowerLetter"/>
      <w:lvlText w:val="%5."/>
      <w:lvlJc w:val="left"/>
      <w:pPr>
        <w:ind w:left="3600" w:hanging="360"/>
      </w:pPr>
    </w:lvl>
    <w:lvl w:ilvl="5" w:tplc="59687F90" w:tentative="1">
      <w:start w:val="1"/>
      <w:numFmt w:val="lowerRoman"/>
      <w:lvlText w:val="%6."/>
      <w:lvlJc w:val="right"/>
      <w:pPr>
        <w:ind w:left="4320" w:hanging="180"/>
      </w:pPr>
    </w:lvl>
    <w:lvl w:ilvl="6" w:tplc="2BFA71C2" w:tentative="1">
      <w:start w:val="1"/>
      <w:numFmt w:val="decimal"/>
      <w:lvlText w:val="%7."/>
      <w:lvlJc w:val="left"/>
      <w:pPr>
        <w:ind w:left="5040" w:hanging="360"/>
      </w:pPr>
    </w:lvl>
    <w:lvl w:ilvl="7" w:tplc="8E70CB84" w:tentative="1">
      <w:start w:val="1"/>
      <w:numFmt w:val="lowerLetter"/>
      <w:lvlText w:val="%8."/>
      <w:lvlJc w:val="left"/>
      <w:pPr>
        <w:ind w:left="5760" w:hanging="360"/>
      </w:pPr>
    </w:lvl>
    <w:lvl w:ilvl="8" w:tplc="10829586" w:tentative="1">
      <w:start w:val="1"/>
      <w:numFmt w:val="lowerRoman"/>
      <w:lvlText w:val="%9."/>
      <w:lvlJc w:val="right"/>
      <w:pPr>
        <w:ind w:left="6480" w:hanging="180"/>
      </w:pPr>
    </w:lvl>
  </w:abstractNum>
  <w:abstractNum w:abstractNumId="11" w15:restartNumberingAfterBreak="0">
    <w:nsid w:val="4E65311F"/>
    <w:multiLevelType w:val="hybridMultilevel"/>
    <w:tmpl w:val="3C68DC1C"/>
    <w:lvl w:ilvl="0" w:tplc="61D494C8">
      <w:start w:val="1"/>
      <w:numFmt w:val="upperRoman"/>
      <w:lvlText w:val="%1."/>
      <w:lvlJc w:val="right"/>
      <w:pPr>
        <w:ind w:left="720" w:hanging="360"/>
      </w:pPr>
    </w:lvl>
    <w:lvl w:ilvl="1" w:tplc="65EEE736" w:tentative="1">
      <w:start w:val="1"/>
      <w:numFmt w:val="lowerLetter"/>
      <w:lvlText w:val="%2."/>
      <w:lvlJc w:val="left"/>
      <w:pPr>
        <w:ind w:left="1440" w:hanging="360"/>
      </w:pPr>
    </w:lvl>
    <w:lvl w:ilvl="2" w:tplc="9D74F850" w:tentative="1">
      <w:start w:val="1"/>
      <w:numFmt w:val="lowerRoman"/>
      <w:lvlText w:val="%3."/>
      <w:lvlJc w:val="right"/>
      <w:pPr>
        <w:ind w:left="2160" w:hanging="180"/>
      </w:pPr>
    </w:lvl>
    <w:lvl w:ilvl="3" w:tplc="CB5625F6" w:tentative="1">
      <w:start w:val="1"/>
      <w:numFmt w:val="decimal"/>
      <w:lvlText w:val="%4."/>
      <w:lvlJc w:val="left"/>
      <w:pPr>
        <w:ind w:left="2880" w:hanging="360"/>
      </w:pPr>
    </w:lvl>
    <w:lvl w:ilvl="4" w:tplc="9C7E284A" w:tentative="1">
      <w:start w:val="1"/>
      <w:numFmt w:val="lowerLetter"/>
      <w:lvlText w:val="%5."/>
      <w:lvlJc w:val="left"/>
      <w:pPr>
        <w:ind w:left="3600" w:hanging="360"/>
      </w:pPr>
    </w:lvl>
    <w:lvl w:ilvl="5" w:tplc="FEAA527C" w:tentative="1">
      <w:start w:val="1"/>
      <w:numFmt w:val="lowerRoman"/>
      <w:lvlText w:val="%6."/>
      <w:lvlJc w:val="right"/>
      <w:pPr>
        <w:ind w:left="4320" w:hanging="180"/>
      </w:pPr>
    </w:lvl>
    <w:lvl w:ilvl="6" w:tplc="CC50C010" w:tentative="1">
      <w:start w:val="1"/>
      <w:numFmt w:val="decimal"/>
      <w:lvlText w:val="%7."/>
      <w:lvlJc w:val="left"/>
      <w:pPr>
        <w:ind w:left="5040" w:hanging="360"/>
      </w:pPr>
    </w:lvl>
    <w:lvl w:ilvl="7" w:tplc="9AD45D72" w:tentative="1">
      <w:start w:val="1"/>
      <w:numFmt w:val="lowerLetter"/>
      <w:lvlText w:val="%8."/>
      <w:lvlJc w:val="left"/>
      <w:pPr>
        <w:ind w:left="5760" w:hanging="360"/>
      </w:pPr>
    </w:lvl>
    <w:lvl w:ilvl="8" w:tplc="32DEED32" w:tentative="1">
      <w:start w:val="1"/>
      <w:numFmt w:val="lowerRoman"/>
      <w:lvlText w:val="%9."/>
      <w:lvlJc w:val="right"/>
      <w:pPr>
        <w:ind w:left="6480" w:hanging="180"/>
      </w:pPr>
    </w:lvl>
  </w:abstractNum>
  <w:abstractNum w:abstractNumId="12" w15:restartNumberingAfterBreak="0">
    <w:nsid w:val="50AB7881"/>
    <w:multiLevelType w:val="hybridMultilevel"/>
    <w:tmpl w:val="79624080"/>
    <w:lvl w:ilvl="0" w:tplc="9434190C">
      <w:start w:val="17"/>
      <w:numFmt w:val="upperLetter"/>
      <w:lvlText w:val="%1."/>
      <w:lvlJc w:val="left"/>
      <w:pPr>
        <w:tabs>
          <w:tab w:val="num" w:pos="810"/>
        </w:tabs>
        <w:ind w:left="810" w:hanging="720"/>
      </w:pPr>
      <w:rPr>
        <w:rFonts w:cs="Times New Roman" w:hint="default"/>
      </w:rPr>
    </w:lvl>
    <w:lvl w:ilvl="1" w:tplc="53F2C8CC">
      <w:start w:val="1"/>
      <w:numFmt w:val="lowerLetter"/>
      <w:lvlText w:val="%2."/>
      <w:lvlJc w:val="left"/>
      <w:pPr>
        <w:tabs>
          <w:tab w:val="num" w:pos="1170"/>
        </w:tabs>
        <w:ind w:left="1170" w:hanging="360"/>
      </w:pPr>
      <w:rPr>
        <w:rFonts w:cs="Times New Roman"/>
      </w:rPr>
    </w:lvl>
    <w:lvl w:ilvl="2" w:tplc="B81A51B6">
      <w:start w:val="1"/>
      <w:numFmt w:val="lowerRoman"/>
      <w:lvlText w:val="%3."/>
      <w:lvlJc w:val="right"/>
      <w:pPr>
        <w:tabs>
          <w:tab w:val="num" w:pos="1890"/>
        </w:tabs>
        <w:ind w:left="1890" w:hanging="180"/>
      </w:pPr>
      <w:rPr>
        <w:rFonts w:cs="Times New Roman"/>
      </w:rPr>
    </w:lvl>
    <w:lvl w:ilvl="3" w:tplc="106453C0">
      <w:start w:val="1"/>
      <w:numFmt w:val="decimal"/>
      <w:lvlText w:val="%4."/>
      <w:lvlJc w:val="left"/>
      <w:pPr>
        <w:tabs>
          <w:tab w:val="num" w:pos="2610"/>
        </w:tabs>
        <w:ind w:left="2610" w:hanging="360"/>
      </w:pPr>
      <w:rPr>
        <w:rFonts w:cs="Times New Roman"/>
      </w:rPr>
    </w:lvl>
    <w:lvl w:ilvl="4" w:tplc="70F24E22">
      <w:start w:val="1"/>
      <w:numFmt w:val="lowerLetter"/>
      <w:lvlText w:val="%5."/>
      <w:lvlJc w:val="left"/>
      <w:pPr>
        <w:tabs>
          <w:tab w:val="num" w:pos="3330"/>
        </w:tabs>
        <w:ind w:left="3330" w:hanging="360"/>
      </w:pPr>
      <w:rPr>
        <w:rFonts w:cs="Times New Roman"/>
      </w:rPr>
    </w:lvl>
    <w:lvl w:ilvl="5" w:tplc="E7AAED48">
      <w:start w:val="1"/>
      <w:numFmt w:val="lowerRoman"/>
      <w:lvlText w:val="%6."/>
      <w:lvlJc w:val="right"/>
      <w:pPr>
        <w:tabs>
          <w:tab w:val="num" w:pos="4050"/>
        </w:tabs>
        <w:ind w:left="4050" w:hanging="180"/>
      </w:pPr>
      <w:rPr>
        <w:rFonts w:cs="Times New Roman"/>
      </w:rPr>
    </w:lvl>
    <w:lvl w:ilvl="6" w:tplc="AAB4452A">
      <w:start w:val="1"/>
      <w:numFmt w:val="decimal"/>
      <w:lvlText w:val="%7."/>
      <w:lvlJc w:val="left"/>
      <w:pPr>
        <w:tabs>
          <w:tab w:val="num" w:pos="4770"/>
        </w:tabs>
        <w:ind w:left="4770" w:hanging="360"/>
      </w:pPr>
      <w:rPr>
        <w:rFonts w:cs="Times New Roman"/>
      </w:rPr>
    </w:lvl>
    <w:lvl w:ilvl="7" w:tplc="AF340B38">
      <w:start w:val="1"/>
      <w:numFmt w:val="lowerLetter"/>
      <w:lvlText w:val="%8."/>
      <w:lvlJc w:val="left"/>
      <w:pPr>
        <w:tabs>
          <w:tab w:val="num" w:pos="5490"/>
        </w:tabs>
        <w:ind w:left="5490" w:hanging="360"/>
      </w:pPr>
      <w:rPr>
        <w:rFonts w:cs="Times New Roman"/>
      </w:rPr>
    </w:lvl>
    <w:lvl w:ilvl="8" w:tplc="A754F51E">
      <w:start w:val="1"/>
      <w:numFmt w:val="lowerRoman"/>
      <w:lvlText w:val="%9."/>
      <w:lvlJc w:val="right"/>
      <w:pPr>
        <w:tabs>
          <w:tab w:val="num" w:pos="6210"/>
        </w:tabs>
        <w:ind w:left="6210" w:hanging="180"/>
      </w:pPr>
      <w:rPr>
        <w:rFonts w:cs="Times New Roman"/>
      </w:rPr>
    </w:lvl>
  </w:abstractNum>
  <w:abstractNum w:abstractNumId="13" w15:restartNumberingAfterBreak="0">
    <w:nsid w:val="576876A3"/>
    <w:multiLevelType w:val="hybridMultilevel"/>
    <w:tmpl w:val="C97E64E2"/>
    <w:lvl w:ilvl="0" w:tplc="020248BA">
      <w:start w:val="1"/>
      <w:numFmt w:val="upperRoman"/>
      <w:lvlText w:val="%1."/>
      <w:lvlJc w:val="right"/>
      <w:pPr>
        <w:ind w:left="720" w:hanging="360"/>
      </w:pPr>
    </w:lvl>
    <w:lvl w:ilvl="1" w:tplc="6464B0B2" w:tentative="1">
      <w:start w:val="1"/>
      <w:numFmt w:val="lowerLetter"/>
      <w:lvlText w:val="%2."/>
      <w:lvlJc w:val="left"/>
      <w:pPr>
        <w:ind w:left="1440" w:hanging="360"/>
      </w:pPr>
    </w:lvl>
    <w:lvl w:ilvl="2" w:tplc="101411C0" w:tentative="1">
      <w:start w:val="1"/>
      <w:numFmt w:val="lowerRoman"/>
      <w:lvlText w:val="%3."/>
      <w:lvlJc w:val="right"/>
      <w:pPr>
        <w:ind w:left="2160" w:hanging="180"/>
      </w:pPr>
    </w:lvl>
    <w:lvl w:ilvl="3" w:tplc="5B821838" w:tentative="1">
      <w:start w:val="1"/>
      <w:numFmt w:val="decimal"/>
      <w:lvlText w:val="%4."/>
      <w:lvlJc w:val="left"/>
      <w:pPr>
        <w:ind w:left="2880" w:hanging="360"/>
      </w:pPr>
    </w:lvl>
    <w:lvl w:ilvl="4" w:tplc="8E70DCF8" w:tentative="1">
      <w:start w:val="1"/>
      <w:numFmt w:val="lowerLetter"/>
      <w:lvlText w:val="%5."/>
      <w:lvlJc w:val="left"/>
      <w:pPr>
        <w:ind w:left="3600" w:hanging="360"/>
      </w:pPr>
    </w:lvl>
    <w:lvl w:ilvl="5" w:tplc="B18A69CC" w:tentative="1">
      <w:start w:val="1"/>
      <w:numFmt w:val="lowerRoman"/>
      <w:lvlText w:val="%6."/>
      <w:lvlJc w:val="right"/>
      <w:pPr>
        <w:ind w:left="4320" w:hanging="180"/>
      </w:pPr>
    </w:lvl>
    <w:lvl w:ilvl="6" w:tplc="252C70C8" w:tentative="1">
      <w:start w:val="1"/>
      <w:numFmt w:val="decimal"/>
      <w:lvlText w:val="%7."/>
      <w:lvlJc w:val="left"/>
      <w:pPr>
        <w:ind w:left="5040" w:hanging="360"/>
      </w:pPr>
    </w:lvl>
    <w:lvl w:ilvl="7" w:tplc="43AC7CBE" w:tentative="1">
      <w:start w:val="1"/>
      <w:numFmt w:val="lowerLetter"/>
      <w:lvlText w:val="%8."/>
      <w:lvlJc w:val="left"/>
      <w:pPr>
        <w:ind w:left="5760" w:hanging="360"/>
      </w:pPr>
    </w:lvl>
    <w:lvl w:ilvl="8" w:tplc="FEAA6CC6" w:tentative="1">
      <w:start w:val="1"/>
      <w:numFmt w:val="lowerRoman"/>
      <w:lvlText w:val="%9."/>
      <w:lvlJc w:val="right"/>
      <w:pPr>
        <w:ind w:left="6480" w:hanging="180"/>
      </w:pPr>
    </w:lvl>
  </w:abstractNum>
  <w:abstractNum w:abstractNumId="14" w15:restartNumberingAfterBreak="0">
    <w:nsid w:val="59600816"/>
    <w:multiLevelType w:val="hybridMultilevel"/>
    <w:tmpl w:val="68B8CBDE"/>
    <w:lvl w:ilvl="0" w:tplc="A9DAB04A">
      <w:start w:val="4"/>
      <w:numFmt w:val="upperRoman"/>
      <w:lvlText w:val="%1."/>
      <w:lvlJc w:val="left"/>
      <w:pPr>
        <w:tabs>
          <w:tab w:val="num" w:pos="1080"/>
        </w:tabs>
        <w:ind w:left="1080" w:hanging="720"/>
      </w:pPr>
      <w:rPr>
        <w:rFonts w:cs="Times New Roman" w:hint="default"/>
      </w:rPr>
    </w:lvl>
    <w:lvl w:ilvl="1" w:tplc="A5B0D7E4">
      <w:start w:val="1"/>
      <w:numFmt w:val="lowerLetter"/>
      <w:lvlText w:val="%2."/>
      <w:lvlJc w:val="left"/>
      <w:pPr>
        <w:tabs>
          <w:tab w:val="num" w:pos="1440"/>
        </w:tabs>
        <w:ind w:left="1440" w:hanging="360"/>
      </w:pPr>
      <w:rPr>
        <w:rFonts w:cs="Times New Roman"/>
      </w:rPr>
    </w:lvl>
    <w:lvl w:ilvl="2" w:tplc="EF5C5DCE">
      <w:start w:val="1"/>
      <w:numFmt w:val="lowerRoman"/>
      <w:lvlText w:val="%3."/>
      <w:lvlJc w:val="right"/>
      <w:pPr>
        <w:tabs>
          <w:tab w:val="num" w:pos="2160"/>
        </w:tabs>
        <w:ind w:left="2160" w:hanging="180"/>
      </w:pPr>
      <w:rPr>
        <w:rFonts w:cs="Times New Roman"/>
      </w:rPr>
    </w:lvl>
    <w:lvl w:ilvl="3" w:tplc="3618868E">
      <w:start w:val="1"/>
      <w:numFmt w:val="decimal"/>
      <w:lvlText w:val="%4."/>
      <w:lvlJc w:val="left"/>
      <w:pPr>
        <w:tabs>
          <w:tab w:val="num" w:pos="2880"/>
        </w:tabs>
        <w:ind w:left="2880" w:hanging="360"/>
      </w:pPr>
      <w:rPr>
        <w:rFonts w:cs="Times New Roman"/>
      </w:rPr>
    </w:lvl>
    <w:lvl w:ilvl="4" w:tplc="841EFB14">
      <w:start w:val="1"/>
      <w:numFmt w:val="lowerLetter"/>
      <w:lvlText w:val="%5."/>
      <w:lvlJc w:val="left"/>
      <w:pPr>
        <w:tabs>
          <w:tab w:val="num" w:pos="3600"/>
        </w:tabs>
        <w:ind w:left="3600" w:hanging="360"/>
      </w:pPr>
      <w:rPr>
        <w:rFonts w:cs="Times New Roman"/>
      </w:rPr>
    </w:lvl>
    <w:lvl w:ilvl="5" w:tplc="C2605198">
      <w:start w:val="1"/>
      <w:numFmt w:val="lowerRoman"/>
      <w:lvlText w:val="%6."/>
      <w:lvlJc w:val="right"/>
      <w:pPr>
        <w:tabs>
          <w:tab w:val="num" w:pos="4320"/>
        </w:tabs>
        <w:ind w:left="4320" w:hanging="180"/>
      </w:pPr>
      <w:rPr>
        <w:rFonts w:cs="Times New Roman"/>
      </w:rPr>
    </w:lvl>
    <w:lvl w:ilvl="6" w:tplc="BB16CCA6">
      <w:start w:val="1"/>
      <w:numFmt w:val="decimal"/>
      <w:lvlText w:val="%7."/>
      <w:lvlJc w:val="left"/>
      <w:pPr>
        <w:tabs>
          <w:tab w:val="num" w:pos="5040"/>
        </w:tabs>
        <w:ind w:left="5040" w:hanging="360"/>
      </w:pPr>
      <w:rPr>
        <w:rFonts w:cs="Times New Roman"/>
      </w:rPr>
    </w:lvl>
    <w:lvl w:ilvl="7" w:tplc="85EC21D2">
      <w:start w:val="1"/>
      <w:numFmt w:val="lowerLetter"/>
      <w:lvlText w:val="%8."/>
      <w:lvlJc w:val="left"/>
      <w:pPr>
        <w:tabs>
          <w:tab w:val="num" w:pos="5760"/>
        </w:tabs>
        <w:ind w:left="5760" w:hanging="360"/>
      </w:pPr>
      <w:rPr>
        <w:rFonts w:cs="Times New Roman"/>
      </w:rPr>
    </w:lvl>
    <w:lvl w:ilvl="8" w:tplc="F642EFB0">
      <w:start w:val="1"/>
      <w:numFmt w:val="lowerRoman"/>
      <w:lvlText w:val="%9."/>
      <w:lvlJc w:val="right"/>
      <w:pPr>
        <w:tabs>
          <w:tab w:val="num" w:pos="6480"/>
        </w:tabs>
        <w:ind w:left="6480" w:hanging="180"/>
      </w:pPr>
      <w:rPr>
        <w:rFonts w:cs="Times New Roman"/>
      </w:rPr>
    </w:lvl>
  </w:abstractNum>
  <w:abstractNum w:abstractNumId="15" w15:restartNumberingAfterBreak="0">
    <w:nsid w:val="5A937C45"/>
    <w:multiLevelType w:val="hybridMultilevel"/>
    <w:tmpl w:val="72E07480"/>
    <w:lvl w:ilvl="0" w:tplc="4AA6363A">
      <w:start w:val="1"/>
      <w:numFmt w:val="bullet"/>
      <w:lvlText w:val="•"/>
      <w:lvlJc w:val="left"/>
      <w:pPr>
        <w:tabs>
          <w:tab w:val="num" w:pos="720"/>
        </w:tabs>
        <w:ind w:left="720" w:hanging="360"/>
      </w:pPr>
      <w:rPr>
        <w:rFonts w:ascii="Arial Narrow" w:hAnsi="Arial Narrow" w:hint="default"/>
      </w:rPr>
    </w:lvl>
    <w:lvl w:ilvl="1" w:tplc="B78E7972">
      <w:start w:val="1"/>
      <w:numFmt w:val="bullet"/>
      <w:lvlText w:val="•"/>
      <w:lvlJc w:val="left"/>
      <w:pPr>
        <w:tabs>
          <w:tab w:val="num" w:pos="1440"/>
        </w:tabs>
        <w:ind w:left="1440" w:hanging="360"/>
      </w:pPr>
      <w:rPr>
        <w:rFonts w:ascii="Arial Narrow" w:hAnsi="Arial Narrow" w:hint="default"/>
      </w:rPr>
    </w:lvl>
    <w:lvl w:ilvl="2" w:tplc="ABBA73C0">
      <w:start w:val="1"/>
      <w:numFmt w:val="bullet"/>
      <w:lvlText w:val="•"/>
      <w:lvlJc w:val="left"/>
      <w:pPr>
        <w:tabs>
          <w:tab w:val="num" w:pos="2160"/>
        </w:tabs>
        <w:ind w:left="2160" w:hanging="360"/>
      </w:pPr>
      <w:rPr>
        <w:rFonts w:ascii="Arial Narrow" w:hAnsi="Arial Narrow" w:hint="default"/>
      </w:rPr>
    </w:lvl>
    <w:lvl w:ilvl="3" w:tplc="FB3E0878">
      <w:start w:val="1"/>
      <w:numFmt w:val="bullet"/>
      <w:lvlText w:val="•"/>
      <w:lvlJc w:val="left"/>
      <w:pPr>
        <w:tabs>
          <w:tab w:val="num" w:pos="2880"/>
        </w:tabs>
        <w:ind w:left="2880" w:hanging="360"/>
      </w:pPr>
      <w:rPr>
        <w:rFonts w:ascii="Arial Narrow" w:hAnsi="Arial Narrow" w:hint="default"/>
      </w:rPr>
    </w:lvl>
    <w:lvl w:ilvl="4" w:tplc="4070896A">
      <w:start w:val="1"/>
      <w:numFmt w:val="bullet"/>
      <w:lvlText w:val="•"/>
      <w:lvlJc w:val="left"/>
      <w:pPr>
        <w:tabs>
          <w:tab w:val="num" w:pos="3600"/>
        </w:tabs>
        <w:ind w:left="3600" w:hanging="360"/>
      </w:pPr>
      <w:rPr>
        <w:rFonts w:ascii="Arial Narrow" w:hAnsi="Arial Narrow" w:hint="default"/>
      </w:rPr>
    </w:lvl>
    <w:lvl w:ilvl="5" w:tplc="4EA20B92">
      <w:start w:val="1"/>
      <w:numFmt w:val="bullet"/>
      <w:lvlText w:val="•"/>
      <w:lvlJc w:val="left"/>
      <w:pPr>
        <w:tabs>
          <w:tab w:val="num" w:pos="4320"/>
        </w:tabs>
        <w:ind w:left="4320" w:hanging="360"/>
      </w:pPr>
      <w:rPr>
        <w:rFonts w:ascii="Arial Narrow" w:hAnsi="Arial Narrow" w:hint="default"/>
      </w:rPr>
    </w:lvl>
    <w:lvl w:ilvl="6" w:tplc="587E594C">
      <w:start w:val="1"/>
      <w:numFmt w:val="bullet"/>
      <w:lvlText w:val="•"/>
      <w:lvlJc w:val="left"/>
      <w:pPr>
        <w:tabs>
          <w:tab w:val="num" w:pos="5040"/>
        </w:tabs>
        <w:ind w:left="5040" w:hanging="360"/>
      </w:pPr>
      <w:rPr>
        <w:rFonts w:ascii="Arial Narrow" w:hAnsi="Arial Narrow" w:hint="default"/>
      </w:rPr>
    </w:lvl>
    <w:lvl w:ilvl="7" w:tplc="54F6F9F0">
      <w:start w:val="1"/>
      <w:numFmt w:val="bullet"/>
      <w:lvlText w:val="•"/>
      <w:lvlJc w:val="left"/>
      <w:pPr>
        <w:tabs>
          <w:tab w:val="num" w:pos="5760"/>
        </w:tabs>
        <w:ind w:left="5760" w:hanging="360"/>
      </w:pPr>
      <w:rPr>
        <w:rFonts w:ascii="Arial Narrow" w:hAnsi="Arial Narrow" w:hint="default"/>
      </w:rPr>
    </w:lvl>
    <w:lvl w:ilvl="8" w:tplc="1ACED9EC">
      <w:start w:val="1"/>
      <w:numFmt w:val="bullet"/>
      <w:lvlText w:val="•"/>
      <w:lvlJc w:val="left"/>
      <w:pPr>
        <w:tabs>
          <w:tab w:val="num" w:pos="6480"/>
        </w:tabs>
        <w:ind w:left="6480" w:hanging="360"/>
      </w:pPr>
      <w:rPr>
        <w:rFonts w:ascii="Arial Narrow" w:hAnsi="Arial Narrow" w:hint="default"/>
      </w:rPr>
    </w:lvl>
  </w:abstractNum>
  <w:abstractNum w:abstractNumId="16" w15:restartNumberingAfterBreak="0">
    <w:nsid w:val="65623748"/>
    <w:multiLevelType w:val="hybridMultilevel"/>
    <w:tmpl w:val="F9AE0EEE"/>
    <w:lvl w:ilvl="0" w:tplc="F4F87228">
      <w:start w:val="1"/>
      <w:numFmt w:val="decimal"/>
      <w:lvlText w:val="%1."/>
      <w:lvlJc w:val="left"/>
      <w:pPr>
        <w:ind w:left="1080" w:hanging="360"/>
      </w:pPr>
    </w:lvl>
    <w:lvl w:ilvl="1" w:tplc="D0225A62" w:tentative="1">
      <w:start w:val="1"/>
      <w:numFmt w:val="lowerLetter"/>
      <w:lvlText w:val="%2."/>
      <w:lvlJc w:val="left"/>
      <w:pPr>
        <w:ind w:left="1800" w:hanging="360"/>
      </w:pPr>
    </w:lvl>
    <w:lvl w:ilvl="2" w:tplc="DE2CCF4A" w:tentative="1">
      <w:start w:val="1"/>
      <w:numFmt w:val="lowerRoman"/>
      <w:lvlText w:val="%3."/>
      <w:lvlJc w:val="right"/>
      <w:pPr>
        <w:ind w:left="2520" w:hanging="180"/>
      </w:pPr>
    </w:lvl>
    <w:lvl w:ilvl="3" w:tplc="BFEA0C56" w:tentative="1">
      <w:start w:val="1"/>
      <w:numFmt w:val="decimal"/>
      <w:lvlText w:val="%4."/>
      <w:lvlJc w:val="left"/>
      <w:pPr>
        <w:ind w:left="3240" w:hanging="360"/>
      </w:pPr>
    </w:lvl>
    <w:lvl w:ilvl="4" w:tplc="7BC0DD10" w:tentative="1">
      <w:start w:val="1"/>
      <w:numFmt w:val="lowerLetter"/>
      <w:lvlText w:val="%5."/>
      <w:lvlJc w:val="left"/>
      <w:pPr>
        <w:ind w:left="3960" w:hanging="360"/>
      </w:pPr>
    </w:lvl>
    <w:lvl w:ilvl="5" w:tplc="51A0EF56" w:tentative="1">
      <w:start w:val="1"/>
      <w:numFmt w:val="lowerRoman"/>
      <w:lvlText w:val="%6."/>
      <w:lvlJc w:val="right"/>
      <w:pPr>
        <w:ind w:left="4680" w:hanging="180"/>
      </w:pPr>
    </w:lvl>
    <w:lvl w:ilvl="6" w:tplc="62921076" w:tentative="1">
      <w:start w:val="1"/>
      <w:numFmt w:val="decimal"/>
      <w:lvlText w:val="%7."/>
      <w:lvlJc w:val="left"/>
      <w:pPr>
        <w:ind w:left="5400" w:hanging="360"/>
      </w:pPr>
    </w:lvl>
    <w:lvl w:ilvl="7" w:tplc="BD2CEEB6" w:tentative="1">
      <w:start w:val="1"/>
      <w:numFmt w:val="lowerLetter"/>
      <w:lvlText w:val="%8."/>
      <w:lvlJc w:val="left"/>
      <w:pPr>
        <w:ind w:left="6120" w:hanging="360"/>
      </w:pPr>
    </w:lvl>
    <w:lvl w:ilvl="8" w:tplc="523E851C" w:tentative="1">
      <w:start w:val="1"/>
      <w:numFmt w:val="lowerRoman"/>
      <w:lvlText w:val="%9."/>
      <w:lvlJc w:val="right"/>
      <w:pPr>
        <w:ind w:left="6840" w:hanging="180"/>
      </w:pPr>
    </w:lvl>
  </w:abstractNum>
  <w:abstractNum w:abstractNumId="17" w15:restartNumberingAfterBreak="0">
    <w:nsid w:val="6801336B"/>
    <w:multiLevelType w:val="singleLevel"/>
    <w:tmpl w:val="3F10B13E"/>
    <w:lvl w:ilvl="0">
      <w:start w:val="17"/>
      <w:numFmt w:val="upperLetter"/>
      <w:pStyle w:val="Heading1"/>
      <w:lvlText w:val="%1."/>
      <w:lvlJc w:val="left"/>
      <w:pPr>
        <w:tabs>
          <w:tab w:val="num" w:pos="720"/>
        </w:tabs>
        <w:ind w:left="720" w:hanging="720"/>
      </w:pPr>
      <w:rPr>
        <w:rFonts w:cs="Times New Roman" w:hint="default"/>
      </w:rPr>
    </w:lvl>
  </w:abstractNum>
  <w:abstractNum w:abstractNumId="18" w15:restartNumberingAfterBreak="0">
    <w:nsid w:val="74EC63A0"/>
    <w:multiLevelType w:val="hybridMultilevel"/>
    <w:tmpl w:val="92CAC380"/>
    <w:lvl w:ilvl="0" w:tplc="6A2EE920">
      <w:start w:val="1"/>
      <w:numFmt w:val="bullet"/>
      <w:lvlText w:val="•"/>
      <w:lvlJc w:val="left"/>
      <w:pPr>
        <w:tabs>
          <w:tab w:val="num" w:pos="720"/>
        </w:tabs>
        <w:ind w:left="720" w:hanging="360"/>
      </w:pPr>
      <w:rPr>
        <w:rFonts w:ascii="Arial Narrow" w:hAnsi="Arial Narrow" w:hint="default"/>
      </w:rPr>
    </w:lvl>
    <w:lvl w:ilvl="1" w:tplc="04E04C8E">
      <w:start w:val="171"/>
      <w:numFmt w:val="bullet"/>
      <w:lvlText w:val="–"/>
      <w:lvlJc w:val="left"/>
      <w:pPr>
        <w:tabs>
          <w:tab w:val="num" w:pos="1440"/>
        </w:tabs>
        <w:ind w:left="1440" w:hanging="360"/>
      </w:pPr>
      <w:rPr>
        <w:rFonts w:ascii="Arial Narrow" w:hAnsi="Arial Narrow" w:hint="default"/>
      </w:rPr>
    </w:lvl>
    <w:lvl w:ilvl="2" w:tplc="70B0765E">
      <w:start w:val="1"/>
      <w:numFmt w:val="bullet"/>
      <w:lvlText w:val="•"/>
      <w:lvlJc w:val="left"/>
      <w:pPr>
        <w:tabs>
          <w:tab w:val="num" w:pos="2160"/>
        </w:tabs>
        <w:ind w:left="2160" w:hanging="360"/>
      </w:pPr>
      <w:rPr>
        <w:rFonts w:ascii="Arial Narrow" w:hAnsi="Arial Narrow" w:hint="default"/>
      </w:rPr>
    </w:lvl>
    <w:lvl w:ilvl="3" w:tplc="54F49900">
      <w:start w:val="1"/>
      <w:numFmt w:val="bullet"/>
      <w:lvlText w:val="•"/>
      <w:lvlJc w:val="left"/>
      <w:pPr>
        <w:tabs>
          <w:tab w:val="num" w:pos="2880"/>
        </w:tabs>
        <w:ind w:left="2880" w:hanging="360"/>
      </w:pPr>
      <w:rPr>
        <w:rFonts w:ascii="Arial Narrow" w:hAnsi="Arial Narrow" w:hint="default"/>
      </w:rPr>
    </w:lvl>
    <w:lvl w:ilvl="4" w:tplc="1C9271F0">
      <w:start w:val="1"/>
      <w:numFmt w:val="bullet"/>
      <w:lvlText w:val="•"/>
      <w:lvlJc w:val="left"/>
      <w:pPr>
        <w:tabs>
          <w:tab w:val="num" w:pos="3600"/>
        </w:tabs>
        <w:ind w:left="3600" w:hanging="360"/>
      </w:pPr>
      <w:rPr>
        <w:rFonts w:ascii="Arial Narrow" w:hAnsi="Arial Narrow" w:hint="default"/>
      </w:rPr>
    </w:lvl>
    <w:lvl w:ilvl="5" w:tplc="910CEEB0">
      <w:start w:val="1"/>
      <w:numFmt w:val="bullet"/>
      <w:lvlText w:val="•"/>
      <w:lvlJc w:val="left"/>
      <w:pPr>
        <w:tabs>
          <w:tab w:val="num" w:pos="4320"/>
        </w:tabs>
        <w:ind w:left="4320" w:hanging="360"/>
      </w:pPr>
      <w:rPr>
        <w:rFonts w:ascii="Arial Narrow" w:hAnsi="Arial Narrow" w:hint="default"/>
      </w:rPr>
    </w:lvl>
    <w:lvl w:ilvl="6" w:tplc="59B61EBC">
      <w:start w:val="1"/>
      <w:numFmt w:val="bullet"/>
      <w:lvlText w:val="•"/>
      <w:lvlJc w:val="left"/>
      <w:pPr>
        <w:tabs>
          <w:tab w:val="num" w:pos="5040"/>
        </w:tabs>
        <w:ind w:left="5040" w:hanging="360"/>
      </w:pPr>
      <w:rPr>
        <w:rFonts w:ascii="Arial Narrow" w:hAnsi="Arial Narrow" w:hint="default"/>
      </w:rPr>
    </w:lvl>
    <w:lvl w:ilvl="7" w:tplc="83C48880">
      <w:start w:val="1"/>
      <w:numFmt w:val="bullet"/>
      <w:lvlText w:val="•"/>
      <w:lvlJc w:val="left"/>
      <w:pPr>
        <w:tabs>
          <w:tab w:val="num" w:pos="5760"/>
        </w:tabs>
        <w:ind w:left="5760" w:hanging="360"/>
      </w:pPr>
      <w:rPr>
        <w:rFonts w:ascii="Arial Narrow" w:hAnsi="Arial Narrow" w:hint="default"/>
      </w:rPr>
    </w:lvl>
    <w:lvl w:ilvl="8" w:tplc="F8BE1F48">
      <w:start w:val="1"/>
      <w:numFmt w:val="bullet"/>
      <w:lvlText w:val="•"/>
      <w:lvlJc w:val="left"/>
      <w:pPr>
        <w:tabs>
          <w:tab w:val="num" w:pos="6480"/>
        </w:tabs>
        <w:ind w:left="6480" w:hanging="360"/>
      </w:pPr>
      <w:rPr>
        <w:rFonts w:ascii="Arial Narrow" w:hAnsi="Arial Narrow" w:hint="default"/>
      </w:rPr>
    </w:lvl>
  </w:abstractNum>
  <w:abstractNum w:abstractNumId="19" w15:restartNumberingAfterBreak="0">
    <w:nsid w:val="79CD771C"/>
    <w:multiLevelType w:val="hybridMultilevel"/>
    <w:tmpl w:val="70A4CE58"/>
    <w:lvl w:ilvl="0" w:tplc="BCEA12E4">
      <w:start w:val="1"/>
      <w:numFmt w:val="decimal"/>
      <w:lvlText w:val="%1."/>
      <w:lvlJc w:val="left"/>
      <w:pPr>
        <w:ind w:left="1080" w:hanging="360"/>
      </w:pPr>
    </w:lvl>
    <w:lvl w:ilvl="1" w:tplc="0B68FB0A" w:tentative="1">
      <w:start w:val="1"/>
      <w:numFmt w:val="lowerLetter"/>
      <w:lvlText w:val="%2."/>
      <w:lvlJc w:val="left"/>
      <w:pPr>
        <w:ind w:left="1800" w:hanging="360"/>
      </w:pPr>
    </w:lvl>
    <w:lvl w:ilvl="2" w:tplc="701ECA0C" w:tentative="1">
      <w:start w:val="1"/>
      <w:numFmt w:val="lowerRoman"/>
      <w:lvlText w:val="%3."/>
      <w:lvlJc w:val="right"/>
      <w:pPr>
        <w:ind w:left="2520" w:hanging="180"/>
      </w:pPr>
    </w:lvl>
    <w:lvl w:ilvl="3" w:tplc="A63E4A1A" w:tentative="1">
      <w:start w:val="1"/>
      <w:numFmt w:val="decimal"/>
      <w:lvlText w:val="%4."/>
      <w:lvlJc w:val="left"/>
      <w:pPr>
        <w:ind w:left="3240" w:hanging="360"/>
      </w:pPr>
    </w:lvl>
    <w:lvl w:ilvl="4" w:tplc="505E8DA2" w:tentative="1">
      <w:start w:val="1"/>
      <w:numFmt w:val="lowerLetter"/>
      <w:lvlText w:val="%5."/>
      <w:lvlJc w:val="left"/>
      <w:pPr>
        <w:ind w:left="3960" w:hanging="360"/>
      </w:pPr>
    </w:lvl>
    <w:lvl w:ilvl="5" w:tplc="0A62BD2E" w:tentative="1">
      <w:start w:val="1"/>
      <w:numFmt w:val="lowerRoman"/>
      <w:lvlText w:val="%6."/>
      <w:lvlJc w:val="right"/>
      <w:pPr>
        <w:ind w:left="4680" w:hanging="180"/>
      </w:pPr>
    </w:lvl>
    <w:lvl w:ilvl="6" w:tplc="20222F84" w:tentative="1">
      <w:start w:val="1"/>
      <w:numFmt w:val="decimal"/>
      <w:lvlText w:val="%7."/>
      <w:lvlJc w:val="left"/>
      <w:pPr>
        <w:ind w:left="5400" w:hanging="360"/>
      </w:pPr>
    </w:lvl>
    <w:lvl w:ilvl="7" w:tplc="32A06ED6" w:tentative="1">
      <w:start w:val="1"/>
      <w:numFmt w:val="lowerLetter"/>
      <w:lvlText w:val="%8."/>
      <w:lvlJc w:val="left"/>
      <w:pPr>
        <w:ind w:left="6120" w:hanging="360"/>
      </w:pPr>
    </w:lvl>
    <w:lvl w:ilvl="8" w:tplc="716C9AC0" w:tentative="1">
      <w:start w:val="1"/>
      <w:numFmt w:val="lowerRoman"/>
      <w:lvlText w:val="%9."/>
      <w:lvlJc w:val="right"/>
      <w:pPr>
        <w:ind w:left="6840" w:hanging="180"/>
      </w:pPr>
    </w:lvl>
  </w:abstractNum>
  <w:abstractNum w:abstractNumId="20" w15:restartNumberingAfterBreak="0">
    <w:nsid w:val="7CB74353"/>
    <w:multiLevelType w:val="hybridMultilevel"/>
    <w:tmpl w:val="0AEE8A2C"/>
    <w:lvl w:ilvl="0" w:tplc="B6FED6EC">
      <w:start w:val="1"/>
      <w:numFmt w:val="bullet"/>
      <w:lvlText w:val=""/>
      <w:lvlJc w:val="left"/>
      <w:pPr>
        <w:ind w:left="1440" w:hanging="360"/>
      </w:pPr>
      <w:rPr>
        <w:rFonts w:ascii="Symbol" w:hAnsi="Symbol" w:hint="default"/>
      </w:rPr>
    </w:lvl>
    <w:lvl w:ilvl="1" w:tplc="A8625700" w:tentative="1">
      <w:start w:val="1"/>
      <w:numFmt w:val="bullet"/>
      <w:lvlText w:val="o"/>
      <w:lvlJc w:val="left"/>
      <w:pPr>
        <w:ind w:left="2160" w:hanging="360"/>
      </w:pPr>
      <w:rPr>
        <w:rFonts w:ascii="Courier New" w:hAnsi="Courier New" w:cs="Courier New" w:hint="default"/>
      </w:rPr>
    </w:lvl>
    <w:lvl w:ilvl="2" w:tplc="FAC0511C" w:tentative="1">
      <w:start w:val="1"/>
      <w:numFmt w:val="bullet"/>
      <w:lvlText w:val=""/>
      <w:lvlJc w:val="left"/>
      <w:pPr>
        <w:ind w:left="2880" w:hanging="360"/>
      </w:pPr>
      <w:rPr>
        <w:rFonts w:ascii="Wingdings" w:hAnsi="Wingdings" w:hint="default"/>
      </w:rPr>
    </w:lvl>
    <w:lvl w:ilvl="3" w:tplc="224E4E78" w:tentative="1">
      <w:start w:val="1"/>
      <w:numFmt w:val="bullet"/>
      <w:lvlText w:val=""/>
      <w:lvlJc w:val="left"/>
      <w:pPr>
        <w:ind w:left="3600" w:hanging="360"/>
      </w:pPr>
      <w:rPr>
        <w:rFonts w:ascii="Symbol" w:hAnsi="Symbol" w:hint="default"/>
      </w:rPr>
    </w:lvl>
    <w:lvl w:ilvl="4" w:tplc="E64EE55A" w:tentative="1">
      <w:start w:val="1"/>
      <w:numFmt w:val="bullet"/>
      <w:lvlText w:val="o"/>
      <w:lvlJc w:val="left"/>
      <w:pPr>
        <w:ind w:left="4320" w:hanging="360"/>
      </w:pPr>
      <w:rPr>
        <w:rFonts w:ascii="Courier New" w:hAnsi="Courier New" w:cs="Courier New" w:hint="default"/>
      </w:rPr>
    </w:lvl>
    <w:lvl w:ilvl="5" w:tplc="452E8ABC" w:tentative="1">
      <w:start w:val="1"/>
      <w:numFmt w:val="bullet"/>
      <w:lvlText w:val=""/>
      <w:lvlJc w:val="left"/>
      <w:pPr>
        <w:ind w:left="5040" w:hanging="360"/>
      </w:pPr>
      <w:rPr>
        <w:rFonts w:ascii="Wingdings" w:hAnsi="Wingdings" w:hint="default"/>
      </w:rPr>
    </w:lvl>
    <w:lvl w:ilvl="6" w:tplc="F356C216" w:tentative="1">
      <w:start w:val="1"/>
      <w:numFmt w:val="bullet"/>
      <w:lvlText w:val=""/>
      <w:lvlJc w:val="left"/>
      <w:pPr>
        <w:ind w:left="5760" w:hanging="360"/>
      </w:pPr>
      <w:rPr>
        <w:rFonts w:ascii="Symbol" w:hAnsi="Symbol" w:hint="default"/>
      </w:rPr>
    </w:lvl>
    <w:lvl w:ilvl="7" w:tplc="4190AA62" w:tentative="1">
      <w:start w:val="1"/>
      <w:numFmt w:val="bullet"/>
      <w:lvlText w:val="o"/>
      <w:lvlJc w:val="left"/>
      <w:pPr>
        <w:ind w:left="6480" w:hanging="360"/>
      </w:pPr>
      <w:rPr>
        <w:rFonts w:ascii="Courier New" w:hAnsi="Courier New" w:cs="Courier New" w:hint="default"/>
      </w:rPr>
    </w:lvl>
    <w:lvl w:ilvl="8" w:tplc="E5860AE0" w:tentative="1">
      <w:start w:val="1"/>
      <w:numFmt w:val="bullet"/>
      <w:lvlText w:val=""/>
      <w:lvlJc w:val="left"/>
      <w:pPr>
        <w:ind w:left="7200" w:hanging="360"/>
      </w:pPr>
      <w:rPr>
        <w:rFonts w:ascii="Wingdings" w:hAnsi="Wingdings" w:hint="default"/>
      </w:rPr>
    </w:lvl>
  </w:abstractNum>
  <w:num w:numId="1" w16cid:durableId="1350762973">
    <w:abstractNumId w:val="17"/>
  </w:num>
  <w:num w:numId="2" w16cid:durableId="1144809195">
    <w:abstractNumId w:val="1"/>
  </w:num>
  <w:num w:numId="3" w16cid:durableId="1633173273">
    <w:abstractNumId w:val="15"/>
  </w:num>
  <w:num w:numId="4" w16cid:durableId="1323005385">
    <w:abstractNumId w:val="5"/>
  </w:num>
  <w:num w:numId="5" w16cid:durableId="1655910172">
    <w:abstractNumId w:val="12"/>
  </w:num>
  <w:num w:numId="6" w16cid:durableId="940455161">
    <w:abstractNumId w:val="7"/>
  </w:num>
  <w:num w:numId="7" w16cid:durableId="1853571177">
    <w:abstractNumId w:val="18"/>
  </w:num>
  <w:num w:numId="8" w16cid:durableId="1486973574">
    <w:abstractNumId w:val="14"/>
  </w:num>
  <w:num w:numId="9" w16cid:durableId="1588886406">
    <w:abstractNumId w:val="9"/>
  </w:num>
  <w:num w:numId="10" w16cid:durableId="82455002">
    <w:abstractNumId w:val="10"/>
  </w:num>
  <w:num w:numId="11" w16cid:durableId="1285313435">
    <w:abstractNumId w:val="2"/>
  </w:num>
  <w:num w:numId="12" w16cid:durableId="16420759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516944">
    <w:abstractNumId w:val="3"/>
  </w:num>
  <w:num w:numId="14" w16cid:durableId="300233553">
    <w:abstractNumId w:val="3"/>
  </w:num>
  <w:num w:numId="15" w16cid:durableId="647518771">
    <w:abstractNumId w:val="0"/>
    <w:lvlOverride w:ilvl="0">
      <w:lvl w:ilvl="0" w:tplc="9836F42C">
        <w:start w:val="1"/>
        <w:numFmt w:val="upperRoman"/>
        <w:lvlText w:val="%1."/>
        <w:lvlJc w:val="right"/>
        <w:pPr>
          <w:ind w:left="720" w:hanging="360"/>
        </w:pPr>
      </w:lvl>
    </w:lvlOverride>
    <w:lvlOverride w:ilvl="1">
      <w:lvl w:ilvl="1" w:tplc="C860B7E0" w:tentative="1">
        <w:start w:val="1"/>
        <w:numFmt w:val="lowerLetter"/>
        <w:lvlText w:val="%2."/>
        <w:lvlJc w:val="left"/>
        <w:pPr>
          <w:ind w:left="1440" w:hanging="360"/>
        </w:pPr>
      </w:lvl>
    </w:lvlOverride>
    <w:lvlOverride w:ilvl="2">
      <w:lvl w:ilvl="2" w:tplc="8B022CAC" w:tentative="1">
        <w:start w:val="1"/>
        <w:numFmt w:val="lowerRoman"/>
        <w:lvlText w:val="%3."/>
        <w:lvlJc w:val="right"/>
        <w:pPr>
          <w:ind w:left="2160" w:hanging="180"/>
        </w:pPr>
      </w:lvl>
    </w:lvlOverride>
    <w:lvlOverride w:ilvl="3">
      <w:lvl w:ilvl="3" w:tplc="29306C14" w:tentative="1">
        <w:start w:val="1"/>
        <w:numFmt w:val="decimal"/>
        <w:lvlText w:val="%4."/>
        <w:lvlJc w:val="left"/>
        <w:pPr>
          <w:ind w:left="2880" w:hanging="360"/>
        </w:pPr>
      </w:lvl>
    </w:lvlOverride>
    <w:lvlOverride w:ilvl="4">
      <w:lvl w:ilvl="4" w:tplc="D9CE56E6" w:tentative="1">
        <w:start w:val="1"/>
        <w:numFmt w:val="lowerLetter"/>
        <w:lvlText w:val="%5."/>
        <w:lvlJc w:val="left"/>
        <w:pPr>
          <w:ind w:left="3600" w:hanging="360"/>
        </w:pPr>
      </w:lvl>
    </w:lvlOverride>
    <w:lvlOverride w:ilvl="5">
      <w:lvl w:ilvl="5" w:tplc="1FEC0EE4" w:tentative="1">
        <w:start w:val="1"/>
        <w:numFmt w:val="lowerRoman"/>
        <w:lvlText w:val="%6."/>
        <w:lvlJc w:val="right"/>
        <w:pPr>
          <w:ind w:left="4320" w:hanging="180"/>
        </w:pPr>
      </w:lvl>
    </w:lvlOverride>
    <w:lvlOverride w:ilvl="6">
      <w:lvl w:ilvl="6" w:tplc="AC1AF960" w:tentative="1">
        <w:start w:val="1"/>
        <w:numFmt w:val="decimal"/>
        <w:lvlText w:val="%7."/>
        <w:lvlJc w:val="left"/>
        <w:pPr>
          <w:ind w:left="5040" w:hanging="360"/>
        </w:pPr>
      </w:lvl>
    </w:lvlOverride>
    <w:lvlOverride w:ilvl="7">
      <w:lvl w:ilvl="7" w:tplc="70C83348" w:tentative="1">
        <w:start w:val="1"/>
        <w:numFmt w:val="lowerLetter"/>
        <w:lvlText w:val="%8."/>
        <w:lvlJc w:val="left"/>
        <w:pPr>
          <w:ind w:left="5760" w:hanging="360"/>
        </w:pPr>
      </w:lvl>
    </w:lvlOverride>
    <w:lvlOverride w:ilvl="8">
      <w:lvl w:ilvl="8" w:tplc="C48CAD20" w:tentative="1">
        <w:start w:val="1"/>
        <w:numFmt w:val="lowerRoman"/>
        <w:lvlText w:val="%9."/>
        <w:lvlJc w:val="right"/>
        <w:pPr>
          <w:ind w:left="6480" w:hanging="180"/>
        </w:pPr>
      </w:lvl>
    </w:lvlOverride>
  </w:num>
  <w:num w:numId="16" w16cid:durableId="444543853">
    <w:abstractNumId w:val="16"/>
  </w:num>
  <w:num w:numId="17" w16cid:durableId="2054694420">
    <w:abstractNumId w:val="6"/>
  </w:num>
  <w:num w:numId="18" w16cid:durableId="108815819">
    <w:abstractNumId w:val="19"/>
  </w:num>
  <w:num w:numId="19" w16cid:durableId="290982106">
    <w:abstractNumId w:val="20"/>
  </w:num>
  <w:num w:numId="20" w16cid:durableId="309484225">
    <w:abstractNumId w:val="13"/>
  </w:num>
  <w:num w:numId="21" w16cid:durableId="1679579679">
    <w:abstractNumId w:val="11"/>
  </w:num>
  <w:num w:numId="22" w16cid:durableId="19862772">
    <w:abstractNumId w:val="0"/>
    <w:lvlOverride w:ilvl="0">
      <w:lvl w:ilvl="0" w:tplc="9836F42C">
        <w:start w:val="1"/>
        <w:numFmt w:val="upperRoman"/>
        <w:lvlText w:val="%1."/>
        <w:lvlJc w:val="right"/>
        <w:pPr>
          <w:ind w:left="2790" w:hanging="360"/>
        </w:pPr>
        <w:rPr>
          <w:color w:val="0000FF"/>
          <w:u w:val="double"/>
        </w:rPr>
      </w:lvl>
    </w:lvlOverride>
    <w:lvlOverride w:ilvl="1">
      <w:lvl w:ilvl="1" w:tplc="C860B7E0">
        <w:start w:val="1"/>
        <w:numFmt w:val="lowerLetter"/>
        <w:lvlText w:val="%2."/>
        <w:lvlJc w:val="left"/>
        <w:pPr>
          <w:ind w:left="3510" w:hanging="360"/>
        </w:pPr>
        <w:rPr>
          <w:color w:val="0000FF"/>
          <w:u w:val="double"/>
        </w:rPr>
      </w:lvl>
    </w:lvlOverride>
    <w:lvlOverride w:ilvl="2">
      <w:lvl w:ilvl="2" w:tplc="8B022CAC">
        <w:start w:val="1"/>
        <w:numFmt w:val="lowerRoman"/>
        <w:lvlText w:val="%3."/>
        <w:lvlJc w:val="right"/>
        <w:pPr>
          <w:ind w:left="4230" w:hanging="180"/>
        </w:pPr>
        <w:rPr>
          <w:color w:val="0000FF"/>
          <w:u w:val="double"/>
        </w:rPr>
      </w:lvl>
    </w:lvlOverride>
    <w:lvlOverride w:ilvl="3">
      <w:lvl w:ilvl="3" w:tplc="29306C14">
        <w:start w:val="1"/>
        <w:numFmt w:val="decimal"/>
        <w:lvlText w:val="%4."/>
        <w:lvlJc w:val="left"/>
        <w:pPr>
          <w:ind w:left="4950" w:hanging="360"/>
        </w:pPr>
        <w:rPr>
          <w:color w:val="0000FF"/>
          <w:u w:val="double"/>
        </w:rPr>
      </w:lvl>
    </w:lvlOverride>
    <w:lvlOverride w:ilvl="4">
      <w:lvl w:ilvl="4" w:tplc="D9CE56E6">
        <w:start w:val="1"/>
        <w:numFmt w:val="lowerLetter"/>
        <w:lvlText w:val="%5."/>
        <w:lvlJc w:val="left"/>
        <w:pPr>
          <w:ind w:left="5670" w:hanging="360"/>
        </w:pPr>
        <w:rPr>
          <w:color w:val="0000FF"/>
          <w:u w:val="double"/>
        </w:rPr>
      </w:lvl>
    </w:lvlOverride>
    <w:lvlOverride w:ilvl="5">
      <w:lvl w:ilvl="5" w:tplc="1FEC0EE4">
        <w:start w:val="1"/>
        <w:numFmt w:val="lowerRoman"/>
        <w:lvlText w:val="%6."/>
        <w:lvlJc w:val="right"/>
        <w:pPr>
          <w:ind w:left="6390" w:hanging="180"/>
        </w:pPr>
        <w:rPr>
          <w:color w:val="0000FF"/>
          <w:u w:val="double"/>
        </w:rPr>
      </w:lvl>
    </w:lvlOverride>
    <w:lvlOverride w:ilvl="6">
      <w:lvl w:ilvl="6" w:tplc="AC1AF960">
        <w:start w:val="1"/>
        <w:numFmt w:val="decimal"/>
        <w:lvlText w:val="%7."/>
        <w:lvlJc w:val="left"/>
        <w:pPr>
          <w:ind w:left="7110" w:hanging="360"/>
        </w:pPr>
        <w:rPr>
          <w:color w:val="0000FF"/>
          <w:u w:val="double"/>
        </w:rPr>
      </w:lvl>
    </w:lvlOverride>
    <w:lvlOverride w:ilvl="7">
      <w:lvl w:ilvl="7" w:tplc="70C83348">
        <w:start w:val="1"/>
        <w:numFmt w:val="lowerLetter"/>
        <w:lvlText w:val="%8."/>
        <w:lvlJc w:val="left"/>
        <w:pPr>
          <w:ind w:left="7830" w:hanging="360"/>
        </w:pPr>
        <w:rPr>
          <w:color w:val="0000FF"/>
          <w:u w:val="double"/>
        </w:rPr>
      </w:lvl>
    </w:lvlOverride>
    <w:lvlOverride w:ilvl="8">
      <w:lvl w:ilvl="8" w:tplc="C48CAD20">
        <w:start w:val="1"/>
        <w:numFmt w:val="lowerRoman"/>
        <w:lvlText w:val="%9."/>
        <w:lvlJc w:val="right"/>
        <w:pPr>
          <w:ind w:left="8550" w:hanging="180"/>
        </w:pPr>
        <w:rPr>
          <w:color w:val="0000FF"/>
          <w:u w:val="double"/>
        </w:rPr>
      </w:lvl>
    </w:lvlOverride>
  </w:num>
  <w:num w:numId="23" w16cid:durableId="1823505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141"/>
    <w:rsid w:val="000007DA"/>
    <w:rsid w:val="00004368"/>
    <w:rsid w:val="000057B0"/>
    <w:rsid w:val="00005F34"/>
    <w:rsid w:val="000060ED"/>
    <w:rsid w:val="00006B7B"/>
    <w:rsid w:val="00006FC5"/>
    <w:rsid w:val="00007F10"/>
    <w:rsid w:val="00010B13"/>
    <w:rsid w:val="00010B6C"/>
    <w:rsid w:val="00010C67"/>
    <w:rsid w:val="00011A0C"/>
    <w:rsid w:val="00012328"/>
    <w:rsid w:val="00013800"/>
    <w:rsid w:val="000139C7"/>
    <w:rsid w:val="000142AA"/>
    <w:rsid w:val="000150F0"/>
    <w:rsid w:val="00015338"/>
    <w:rsid w:val="000157AD"/>
    <w:rsid w:val="00015D98"/>
    <w:rsid w:val="00016A96"/>
    <w:rsid w:val="000222D5"/>
    <w:rsid w:val="00023997"/>
    <w:rsid w:val="00025D92"/>
    <w:rsid w:val="000274D9"/>
    <w:rsid w:val="00036343"/>
    <w:rsid w:val="00036FFB"/>
    <w:rsid w:val="0003701C"/>
    <w:rsid w:val="00037562"/>
    <w:rsid w:val="0003771D"/>
    <w:rsid w:val="00037851"/>
    <w:rsid w:val="00043A5F"/>
    <w:rsid w:val="00043EDE"/>
    <w:rsid w:val="000462F3"/>
    <w:rsid w:val="0004761F"/>
    <w:rsid w:val="0005133E"/>
    <w:rsid w:val="00051AB0"/>
    <w:rsid w:val="00051C27"/>
    <w:rsid w:val="00052611"/>
    <w:rsid w:val="00052AD7"/>
    <w:rsid w:val="000538B5"/>
    <w:rsid w:val="00053DCE"/>
    <w:rsid w:val="00056767"/>
    <w:rsid w:val="00056E81"/>
    <w:rsid w:val="000611A2"/>
    <w:rsid w:val="00061606"/>
    <w:rsid w:val="0006299E"/>
    <w:rsid w:val="0006316E"/>
    <w:rsid w:val="000652C5"/>
    <w:rsid w:val="00066924"/>
    <w:rsid w:val="00066DE5"/>
    <w:rsid w:val="000677F3"/>
    <w:rsid w:val="00071E3E"/>
    <w:rsid w:val="000737EC"/>
    <w:rsid w:val="00077749"/>
    <w:rsid w:val="00081A03"/>
    <w:rsid w:val="00082587"/>
    <w:rsid w:val="00083C85"/>
    <w:rsid w:val="00085254"/>
    <w:rsid w:val="00087E66"/>
    <w:rsid w:val="00090A9D"/>
    <w:rsid w:val="00092691"/>
    <w:rsid w:val="000931F5"/>
    <w:rsid w:val="00094026"/>
    <w:rsid w:val="000A0756"/>
    <w:rsid w:val="000A157E"/>
    <w:rsid w:val="000A74A6"/>
    <w:rsid w:val="000B1351"/>
    <w:rsid w:val="000B218E"/>
    <w:rsid w:val="000B2513"/>
    <w:rsid w:val="000B438E"/>
    <w:rsid w:val="000B68FC"/>
    <w:rsid w:val="000B7D9A"/>
    <w:rsid w:val="000C1773"/>
    <w:rsid w:val="000C1B73"/>
    <w:rsid w:val="000C1D89"/>
    <w:rsid w:val="000C2E8D"/>
    <w:rsid w:val="000C3624"/>
    <w:rsid w:val="000C4B21"/>
    <w:rsid w:val="000C50AD"/>
    <w:rsid w:val="000C5200"/>
    <w:rsid w:val="000C7740"/>
    <w:rsid w:val="000C7756"/>
    <w:rsid w:val="000D21BF"/>
    <w:rsid w:val="000D2E22"/>
    <w:rsid w:val="000D6093"/>
    <w:rsid w:val="000D6512"/>
    <w:rsid w:val="000E00AC"/>
    <w:rsid w:val="000E1BE8"/>
    <w:rsid w:val="000E24B8"/>
    <w:rsid w:val="000E4CBE"/>
    <w:rsid w:val="000E58F9"/>
    <w:rsid w:val="000E5936"/>
    <w:rsid w:val="000E6F84"/>
    <w:rsid w:val="000F00C0"/>
    <w:rsid w:val="000F1F74"/>
    <w:rsid w:val="000F2709"/>
    <w:rsid w:val="000F2E4A"/>
    <w:rsid w:val="000F349E"/>
    <w:rsid w:val="000F566B"/>
    <w:rsid w:val="000F5C62"/>
    <w:rsid w:val="000F70C9"/>
    <w:rsid w:val="000F72D5"/>
    <w:rsid w:val="00102165"/>
    <w:rsid w:val="00102207"/>
    <w:rsid w:val="001029FA"/>
    <w:rsid w:val="00102C87"/>
    <w:rsid w:val="00107507"/>
    <w:rsid w:val="001079CC"/>
    <w:rsid w:val="00107FE5"/>
    <w:rsid w:val="00113546"/>
    <w:rsid w:val="00113F78"/>
    <w:rsid w:val="0011502E"/>
    <w:rsid w:val="00116B5F"/>
    <w:rsid w:val="00116EFB"/>
    <w:rsid w:val="0011705D"/>
    <w:rsid w:val="0011724C"/>
    <w:rsid w:val="00121AF5"/>
    <w:rsid w:val="0012618F"/>
    <w:rsid w:val="001262F9"/>
    <w:rsid w:val="00126F86"/>
    <w:rsid w:val="00131CBA"/>
    <w:rsid w:val="00132761"/>
    <w:rsid w:val="001331D7"/>
    <w:rsid w:val="001335B3"/>
    <w:rsid w:val="00134B2E"/>
    <w:rsid w:val="00137D56"/>
    <w:rsid w:val="00140718"/>
    <w:rsid w:val="0014078E"/>
    <w:rsid w:val="0014228E"/>
    <w:rsid w:val="00143455"/>
    <w:rsid w:val="00146DBC"/>
    <w:rsid w:val="00151AEC"/>
    <w:rsid w:val="00152351"/>
    <w:rsid w:val="00156192"/>
    <w:rsid w:val="00156B82"/>
    <w:rsid w:val="00157587"/>
    <w:rsid w:val="00160B13"/>
    <w:rsid w:val="00160D4A"/>
    <w:rsid w:val="00164A55"/>
    <w:rsid w:val="00166A7B"/>
    <w:rsid w:val="00166CF4"/>
    <w:rsid w:val="001707CC"/>
    <w:rsid w:val="001715F8"/>
    <w:rsid w:val="00171B43"/>
    <w:rsid w:val="00172EE1"/>
    <w:rsid w:val="00176742"/>
    <w:rsid w:val="00176D39"/>
    <w:rsid w:val="00176E3B"/>
    <w:rsid w:val="00180636"/>
    <w:rsid w:val="00180E20"/>
    <w:rsid w:val="0018475F"/>
    <w:rsid w:val="00190C3E"/>
    <w:rsid w:val="00190F21"/>
    <w:rsid w:val="00192322"/>
    <w:rsid w:val="001A0694"/>
    <w:rsid w:val="001A07C5"/>
    <w:rsid w:val="001A1437"/>
    <w:rsid w:val="001A2C4F"/>
    <w:rsid w:val="001A62EE"/>
    <w:rsid w:val="001A6721"/>
    <w:rsid w:val="001B01B0"/>
    <w:rsid w:val="001B2BFD"/>
    <w:rsid w:val="001B4165"/>
    <w:rsid w:val="001B4E76"/>
    <w:rsid w:val="001B597E"/>
    <w:rsid w:val="001B6B59"/>
    <w:rsid w:val="001C0089"/>
    <w:rsid w:val="001C5468"/>
    <w:rsid w:val="001C6EEF"/>
    <w:rsid w:val="001C78C1"/>
    <w:rsid w:val="001C7CB6"/>
    <w:rsid w:val="001CBDB6"/>
    <w:rsid w:val="001D0529"/>
    <w:rsid w:val="001D0884"/>
    <w:rsid w:val="001D23C1"/>
    <w:rsid w:val="001D25CC"/>
    <w:rsid w:val="001D480C"/>
    <w:rsid w:val="001D6892"/>
    <w:rsid w:val="001D6E67"/>
    <w:rsid w:val="001D78A0"/>
    <w:rsid w:val="001E7E07"/>
    <w:rsid w:val="001F0EE6"/>
    <w:rsid w:val="00200CA8"/>
    <w:rsid w:val="00202D1F"/>
    <w:rsid w:val="00203526"/>
    <w:rsid w:val="00204454"/>
    <w:rsid w:val="00204A14"/>
    <w:rsid w:val="00204F65"/>
    <w:rsid w:val="00206890"/>
    <w:rsid w:val="0020783E"/>
    <w:rsid w:val="0021009F"/>
    <w:rsid w:val="00210E6F"/>
    <w:rsid w:val="00211E74"/>
    <w:rsid w:val="00212A95"/>
    <w:rsid w:val="00212E30"/>
    <w:rsid w:val="00213F07"/>
    <w:rsid w:val="002156EB"/>
    <w:rsid w:val="00217164"/>
    <w:rsid w:val="00221F04"/>
    <w:rsid w:val="00222840"/>
    <w:rsid w:val="00222C2C"/>
    <w:rsid w:val="00224341"/>
    <w:rsid w:val="0023014C"/>
    <w:rsid w:val="00231877"/>
    <w:rsid w:val="00235D09"/>
    <w:rsid w:val="00237715"/>
    <w:rsid w:val="0023780C"/>
    <w:rsid w:val="0024008D"/>
    <w:rsid w:val="00240516"/>
    <w:rsid w:val="00240C4C"/>
    <w:rsid w:val="00240DC1"/>
    <w:rsid w:val="002414D5"/>
    <w:rsid w:val="0024223A"/>
    <w:rsid w:val="0024340C"/>
    <w:rsid w:val="00243BDF"/>
    <w:rsid w:val="00244D10"/>
    <w:rsid w:val="002464A0"/>
    <w:rsid w:val="00246EE6"/>
    <w:rsid w:val="0024730B"/>
    <w:rsid w:val="002479F5"/>
    <w:rsid w:val="00251588"/>
    <w:rsid w:val="00251EED"/>
    <w:rsid w:val="0025330C"/>
    <w:rsid w:val="00253A0D"/>
    <w:rsid w:val="00253DAA"/>
    <w:rsid w:val="00254669"/>
    <w:rsid w:val="0025570E"/>
    <w:rsid w:val="0025674F"/>
    <w:rsid w:val="00256922"/>
    <w:rsid w:val="00256A26"/>
    <w:rsid w:val="0026009E"/>
    <w:rsid w:val="002607F3"/>
    <w:rsid w:val="00261F57"/>
    <w:rsid w:val="00265106"/>
    <w:rsid w:val="002665BF"/>
    <w:rsid w:val="0026689D"/>
    <w:rsid w:val="002673CB"/>
    <w:rsid w:val="00272878"/>
    <w:rsid w:val="00273B7B"/>
    <w:rsid w:val="002771B9"/>
    <w:rsid w:val="0028133A"/>
    <w:rsid w:val="002820A3"/>
    <w:rsid w:val="00285ADC"/>
    <w:rsid w:val="00285B68"/>
    <w:rsid w:val="00290752"/>
    <w:rsid w:val="00290B22"/>
    <w:rsid w:val="00293975"/>
    <w:rsid w:val="00296350"/>
    <w:rsid w:val="00296B10"/>
    <w:rsid w:val="002A12A7"/>
    <w:rsid w:val="002A3D60"/>
    <w:rsid w:val="002A4499"/>
    <w:rsid w:val="002A4693"/>
    <w:rsid w:val="002A6F6C"/>
    <w:rsid w:val="002A70FA"/>
    <w:rsid w:val="002A7330"/>
    <w:rsid w:val="002A7478"/>
    <w:rsid w:val="002B3A2C"/>
    <w:rsid w:val="002B4429"/>
    <w:rsid w:val="002B51AC"/>
    <w:rsid w:val="002B76D0"/>
    <w:rsid w:val="002C09B2"/>
    <w:rsid w:val="002C2B7F"/>
    <w:rsid w:val="002C6071"/>
    <w:rsid w:val="002C6ABB"/>
    <w:rsid w:val="002C6E0B"/>
    <w:rsid w:val="002D36DC"/>
    <w:rsid w:val="002D47FE"/>
    <w:rsid w:val="002D4D0C"/>
    <w:rsid w:val="002D4F52"/>
    <w:rsid w:val="002D51BD"/>
    <w:rsid w:val="002D5EBD"/>
    <w:rsid w:val="002D7179"/>
    <w:rsid w:val="002E08A9"/>
    <w:rsid w:val="002E1AF4"/>
    <w:rsid w:val="002E27AA"/>
    <w:rsid w:val="002E3873"/>
    <w:rsid w:val="002E4957"/>
    <w:rsid w:val="002E6052"/>
    <w:rsid w:val="002E644F"/>
    <w:rsid w:val="002E7B83"/>
    <w:rsid w:val="002F017A"/>
    <w:rsid w:val="002F0694"/>
    <w:rsid w:val="002F170A"/>
    <w:rsid w:val="002F1EF2"/>
    <w:rsid w:val="002F7371"/>
    <w:rsid w:val="00301936"/>
    <w:rsid w:val="00302D21"/>
    <w:rsid w:val="00304518"/>
    <w:rsid w:val="003104BC"/>
    <w:rsid w:val="0031058C"/>
    <w:rsid w:val="003122A8"/>
    <w:rsid w:val="00312B4D"/>
    <w:rsid w:val="003133BE"/>
    <w:rsid w:val="00320811"/>
    <w:rsid w:val="00321D8C"/>
    <w:rsid w:val="003234D4"/>
    <w:rsid w:val="0032428C"/>
    <w:rsid w:val="0032552E"/>
    <w:rsid w:val="003258D8"/>
    <w:rsid w:val="00331A09"/>
    <w:rsid w:val="00336465"/>
    <w:rsid w:val="00337C3C"/>
    <w:rsid w:val="00337CA8"/>
    <w:rsid w:val="003437E1"/>
    <w:rsid w:val="00344A6E"/>
    <w:rsid w:val="00350492"/>
    <w:rsid w:val="00350558"/>
    <w:rsid w:val="00351520"/>
    <w:rsid w:val="00351B8E"/>
    <w:rsid w:val="003600D7"/>
    <w:rsid w:val="0036202F"/>
    <w:rsid w:val="00363F10"/>
    <w:rsid w:val="003673A4"/>
    <w:rsid w:val="0037036B"/>
    <w:rsid w:val="003710E5"/>
    <w:rsid w:val="0037207B"/>
    <w:rsid w:val="003751D4"/>
    <w:rsid w:val="00376F92"/>
    <w:rsid w:val="00380BAE"/>
    <w:rsid w:val="003812CD"/>
    <w:rsid w:val="00381695"/>
    <w:rsid w:val="003827C3"/>
    <w:rsid w:val="00382C60"/>
    <w:rsid w:val="00385D9C"/>
    <w:rsid w:val="00386475"/>
    <w:rsid w:val="0038675B"/>
    <w:rsid w:val="0038750B"/>
    <w:rsid w:val="00387B28"/>
    <w:rsid w:val="003929B0"/>
    <w:rsid w:val="00394C96"/>
    <w:rsid w:val="003959A5"/>
    <w:rsid w:val="00397434"/>
    <w:rsid w:val="003A0350"/>
    <w:rsid w:val="003A0847"/>
    <w:rsid w:val="003A23A6"/>
    <w:rsid w:val="003A4E8A"/>
    <w:rsid w:val="003A5513"/>
    <w:rsid w:val="003A5554"/>
    <w:rsid w:val="003B00C7"/>
    <w:rsid w:val="003B1E59"/>
    <w:rsid w:val="003B25B8"/>
    <w:rsid w:val="003B382E"/>
    <w:rsid w:val="003B4726"/>
    <w:rsid w:val="003B5EC7"/>
    <w:rsid w:val="003B72D7"/>
    <w:rsid w:val="003C30B9"/>
    <w:rsid w:val="003C4DA1"/>
    <w:rsid w:val="003C66FE"/>
    <w:rsid w:val="003C6E64"/>
    <w:rsid w:val="003C6EF0"/>
    <w:rsid w:val="003D34CF"/>
    <w:rsid w:val="003D4643"/>
    <w:rsid w:val="003D510E"/>
    <w:rsid w:val="003E0D00"/>
    <w:rsid w:val="003E1200"/>
    <w:rsid w:val="003E2278"/>
    <w:rsid w:val="003E312C"/>
    <w:rsid w:val="003E4E64"/>
    <w:rsid w:val="003E6172"/>
    <w:rsid w:val="003E62BA"/>
    <w:rsid w:val="003F1A94"/>
    <w:rsid w:val="003F50FE"/>
    <w:rsid w:val="003F541B"/>
    <w:rsid w:val="003F6918"/>
    <w:rsid w:val="003F7E0C"/>
    <w:rsid w:val="00402ED7"/>
    <w:rsid w:val="00403344"/>
    <w:rsid w:val="004040FD"/>
    <w:rsid w:val="0040414F"/>
    <w:rsid w:val="00405E3B"/>
    <w:rsid w:val="0040671E"/>
    <w:rsid w:val="00407051"/>
    <w:rsid w:val="00410F21"/>
    <w:rsid w:val="00416123"/>
    <w:rsid w:val="00420D1D"/>
    <w:rsid w:val="004233EB"/>
    <w:rsid w:val="00423497"/>
    <w:rsid w:val="00423685"/>
    <w:rsid w:val="00426FBB"/>
    <w:rsid w:val="00430448"/>
    <w:rsid w:val="0043102D"/>
    <w:rsid w:val="00431874"/>
    <w:rsid w:val="004340EE"/>
    <w:rsid w:val="00435022"/>
    <w:rsid w:val="00435E60"/>
    <w:rsid w:val="00436212"/>
    <w:rsid w:val="00436E57"/>
    <w:rsid w:val="00437221"/>
    <w:rsid w:val="00441968"/>
    <w:rsid w:val="00444459"/>
    <w:rsid w:val="004444ED"/>
    <w:rsid w:val="00446769"/>
    <w:rsid w:val="00446ADB"/>
    <w:rsid w:val="00452367"/>
    <w:rsid w:val="00452C77"/>
    <w:rsid w:val="00453A39"/>
    <w:rsid w:val="004542EE"/>
    <w:rsid w:val="0045432A"/>
    <w:rsid w:val="00455448"/>
    <w:rsid w:val="004571C0"/>
    <w:rsid w:val="00457D86"/>
    <w:rsid w:val="00461EB1"/>
    <w:rsid w:val="00462D69"/>
    <w:rsid w:val="004724BA"/>
    <w:rsid w:val="0047259D"/>
    <w:rsid w:val="00473F57"/>
    <w:rsid w:val="004758BD"/>
    <w:rsid w:val="0047622A"/>
    <w:rsid w:val="00477A3B"/>
    <w:rsid w:val="00482CAC"/>
    <w:rsid w:val="0049032B"/>
    <w:rsid w:val="00491298"/>
    <w:rsid w:val="004916CF"/>
    <w:rsid w:val="00492962"/>
    <w:rsid w:val="0049335D"/>
    <w:rsid w:val="00493F15"/>
    <w:rsid w:val="0049401F"/>
    <w:rsid w:val="00494207"/>
    <w:rsid w:val="00494930"/>
    <w:rsid w:val="00494F99"/>
    <w:rsid w:val="004957EB"/>
    <w:rsid w:val="00497DD9"/>
    <w:rsid w:val="004A0091"/>
    <w:rsid w:val="004A0370"/>
    <w:rsid w:val="004A1276"/>
    <w:rsid w:val="004A1709"/>
    <w:rsid w:val="004A3B9B"/>
    <w:rsid w:val="004A40D3"/>
    <w:rsid w:val="004A7323"/>
    <w:rsid w:val="004B3C1C"/>
    <w:rsid w:val="004B4C96"/>
    <w:rsid w:val="004B4F00"/>
    <w:rsid w:val="004C145B"/>
    <w:rsid w:val="004C184D"/>
    <w:rsid w:val="004C2D8C"/>
    <w:rsid w:val="004C3168"/>
    <w:rsid w:val="004C541E"/>
    <w:rsid w:val="004C72D4"/>
    <w:rsid w:val="004C78BD"/>
    <w:rsid w:val="004D0CC2"/>
    <w:rsid w:val="004D2534"/>
    <w:rsid w:val="004D27CB"/>
    <w:rsid w:val="004D2DCA"/>
    <w:rsid w:val="004E242C"/>
    <w:rsid w:val="004E3049"/>
    <w:rsid w:val="004E3745"/>
    <w:rsid w:val="004E4009"/>
    <w:rsid w:val="004E429E"/>
    <w:rsid w:val="004E4929"/>
    <w:rsid w:val="004E60FD"/>
    <w:rsid w:val="004E781C"/>
    <w:rsid w:val="004F1780"/>
    <w:rsid w:val="004F64B9"/>
    <w:rsid w:val="004F7668"/>
    <w:rsid w:val="005003FB"/>
    <w:rsid w:val="0050090B"/>
    <w:rsid w:val="00503E2B"/>
    <w:rsid w:val="0050556D"/>
    <w:rsid w:val="00507521"/>
    <w:rsid w:val="00511B62"/>
    <w:rsid w:val="005165F2"/>
    <w:rsid w:val="00517C94"/>
    <w:rsid w:val="00517FE2"/>
    <w:rsid w:val="00521991"/>
    <w:rsid w:val="00522F9E"/>
    <w:rsid w:val="00524333"/>
    <w:rsid w:val="0052491C"/>
    <w:rsid w:val="00526230"/>
    <w:rsid w:val="005268BA"/>
    <w:rsid w:val="0053119E"/>
    <w:rsid w:val="00532115"/>
    <w:rsid w:val="005361BC"/>
    <w:rsid w:val="00536ADD"/>
    <w:rsid w:val="005374B9"/>
    <w:rsid w:val="00540492"/>
    <w:rsid w:val="00540C56"/>
    <w:rsid w:val="00543DAF"/>
    <w:rsid w:val="00544390"/>
    <w:rsid w:val="00544597"/>
    <w:rsid w:val="00544D8C"/>
    <w:rsid w:val="00545940"/>
    <w:rsid w:val="005463FB"/>
    <w:rsid w:val="00547A3B"/>
    <w:rsid w:val="00547E8F"/>
    <w:rsid w:val="00550C27"/>
    <w:rsid w:val="00551407"/>
    <w:rsid w:val="00557A43"/>
    <w:rsid w:val="00557E26"/>
    <w:rsid w:val="00560204"/>
    <w:rsid w:val="00562F0F"/>
    <w:rsid w:val="00563627"/>
    <w:rsid w:val="005640EE"/>
    <w:rsid w:val="005650C0"/>
    <w:rsid w:val="00565391"/>
    <w:rsid w:val="00565FC3"/>
    <w:rsid w:val="00567243"/>
    <w:rsid w:val="005701AA"/>
    <w:rsid w:val="00571B7B"/>
    <w:rsid w:val="00571D78"/>
    <w:rsid w:val="00571FA6"/>
    <w:rsid w:val="00574D07"/>
    <w:rsid w:val="00574FAC"/>
    <w:rsid w:val="00575192"/>
    <w:rsid w:val="00575B2E"/>
    <w:rsid w:val="00575E62"/>
    <w:rsid w:val="0058421B"/>
    <w:rsid w:val="0058425D"/>
    <w:rsid w:val="00584C9B"/>
    <w:rsid w:val="00584F49"/>
    <w:rsid w:val="00586036"/>
    <w:rsid w:val="00586EA9"/>
    <w:rsid w:val="005901BB"/>
    <w:rsid w:val="0059048F"/>
    <w:rsid w:val="00590997"/>
    <w:rsid w:val="00591241"/>
    <w:rsid w:val="00591B37"/>
    <w:rsid w:val="00593C5B"/>
    <w:rsid w:val="00593C60"/>
    <w:rsid w:val="00594AC8"/>
    <w:rsid w:val="00594D33"/>
    <w:rsid w:val="005A1AC7"/>
    <w:rsid w:val="005A2EE2"/>
    <w:rsid w:val="005A5259"/>
    <w:rsid w:val="005A5720"/>
    <w:rsid w:val="005A5FAE"/>
    <w:rsid w:val="005A730B"/>
    <w:rsid w:val="005A7B7F"/>
    <w:rsid w:val="005B068D"/>
    <w:rsid w:val="005B3629"/>
    <w:rsid w:val="005B5B69"/>
    <w:rsid w:val="005B5C6E"/>
    <w:rsid w:val="005C3672"/>
    <w:rsid w:val="005C50F6"/>
    <w:rsid w:val="005C5B4C"/>
    <w:rsid w:val="005C6E7C"/>
    <w:rsid w:val="005C7820"/>
    <w:rsid w:val="005D2611"/>
    <w:rsid w:val="005D3FF8"/>
    <w:rsid w:val="005D5147"/>
    <w:rsid w:val="005D5782"/>
    <w:rsid w:val="005D5E4E"/>
    <w:rsid w:val="005E0191"/>
    <w:rsid w:val="005E01F6"/>
    <w:rsid w:val="005E05DA"/>
    <w:rsid w:val="005E0A6E"/>
    <w:rsid w:val="005E1029"/>
    <w:rsid w:val="005E1085"/>
    <w:rsid w:val="005E17E6"/>
    <w:rsid w:val="005E2FF9"/>
    <w:rsid w:val="005E3927"/>
    <w:rsid w:val="005E40C7"/>
    <w:rsid w:val="005E487B"/>
    <w:rsid w:val="005E49DB"/>
    <w:rsid w:val="005E4A6D"/>
    <w:rsid w:val="005E6F3D"/>
    <w:rsid w:val="005E731F"/>
    <w:rsid w:val="005E7398"/>
    <w:rsid w:val="005F0733"/>
    <w:rsid w:val="005F1549"/>
    <w:rsid w:val="005F1897"/>
    <w:rsid w:val="005F7805"/>
    <w:rsid w:val="005F795C"/>
    <w:rsid w:val="0060115F"/>
    <w:rsid w:val="00611745"/>
    <w:rsid w:val="00613101"/>
    <w:rsid w:val="00614959"/>
    <w:rsid w:val="00615222"/>
    <w:rsid w:val="00615B8C"/>
    <w:rsid w:val="00615FD6"/>
    <w:rsid w:val="00616DF6"/>
    <w:rsid w:val="00617B0C"/>
    <w:rsid w:val="006224EB"/>
    <w:rsid w:val="00622CE4"/>
    <w:rsid w:val="006232EF"/>
    <w:rsid w:val="006257BA"/>
    <w:rsid w:val="0062738A"/>
    <w:rsid w:val="006317D6"/>
    <w:rsid w:val="00632BC1"/>
    <w:rsid w:val="006342C1"/>
    <w:rsid w:val="00636996"/>
    <w:rsid w:val="0063797C"/>
    <w:rsid w:val="00637CA3"/>
    <w:rsid w:val="006403EA"/>
    <w:rsid w:val="00643539"/>
    <w:rsid w:val="00644326"/>
    <w:rsid w:val="00647910"/>
    <w:rsid w:val="0065207A"/>
    <w:rsid w:val="00653D04"/>
    <w:rsid w:val="006552A7"/>
    <w:rsid w:val="006561B1"/>
    <w:rsid w:val="00661A90"/>
    <w:rsid w:val="00662A61"/>
    <w:rsid w:val="00662B16"/>
    <w:rsid w:val="00662FF9"/>
    <w:rsid w:val="00664C40"/>
    <w:rsid w:val="00666D5E"/>
    <w:rsid w:val="00667795"/>
    <w:rsid w:val="00673F4A"/>
    <w:rsid w:val="006743F8"/>
    <w:rsid w:val="00674BC1"/>
    <w:rsid w:val="00675402"/>
    <w:rsid w:val="006770B9"/>
    <w:rsid w:val="00677E2C"/>
    <w:rsid w:val="00681AF2"/>
    <w:rsid w:val="006829A7"/>
    <w:rsid w:val="00683239"/>
    <w:rsid w:val="006835F7"/>
    <w:rsid w:val="00685817"/>
    <w:rsid w:val="00686FC1"/>
    <w:rsid w:val="006874BA"/>
    <w:rsid w:val="006875ED"/>
    <w:rsid w:val="0069066B"/>
    <w:rsid w:val="00693755"/>
    <w:rsid w:val="00694F94"/>
    <w:rsid w:val="00696455"/>
    <w:rsid w:val="006971C5"/>
    <w:rsid w:val="0069754A"/>
    <w:rsid w:val="006A05AC"/>
    <w:rsid w:val="006A5625"/>
    <w:rsid w:val="006B0229"/>
    <w:rsid w:val="006B066A"/>
    <w:rsid w:val="006B1374"/>
    <w:rsid w:val="006B5AB6"/>
    <w:rsid w:val="006B6170"/>
    <w:rsid w:val="006B6A44"/>
    <w:rsid w:val="006B74E3"/>
    <w:rsid w:val="006C0835"/>
    <w:rsid w:val="006C1851"/>
    <w:rsid w:val="006C2157"/>
    <w:rsid w:val="006C26D0"/>
    <w:rsid w:val="006C2DDC"/>
    <w:rsid w:val="006C34FF"/>
    <w:rsid w:val="006C3823"/>
    <w:rsid w:val="006C4579"/>
    <w:rsid w:val="006C55DA"/>
    <w:rsid w:val="006C566D"/>
    <w:rsid w:val="006C58AE"/>
    <w:rsid w:val="006D1891"/>
    <w:rsid w:val="006D5901"/>
    <w:rsid w:val="006E0D1B"/>
    <w:rsid w:val="006E1457"/>
    <w:rsid w:val="006E3050"/>
    <w:rsid w:val="006E5CA9"/>
    <w:rsid w:val="006E6913"/>
    <w:rsid w:val="006F1F57"/>
    <w:rsid w:val="006F34B4"/>
    <w:rsid w:val="006F37EA"/>
    <w:rsid w:val="006F52A4"/>
    <w:rsid w:val="006F558B"/>
    <w:rsid w:val="006F55B2"/>
    <w:rsid w:val="00700626"/>
    <w:rsid w:val="007027D5"/>
    <w:rsid w:val="007027FB"/>
    <w:rsid w:val="00703F3F"/>
    <w:rsid w:val="00704109"/>
    <w:rsid w:val="00704DA7"/>
    <w:rsid w:val="00706F4E"/>
    <w:rsid w:val="00706F64"/>
    <w:rsid w:val="00710E12"/>
    <w:rsid w:val="00712B08"/>
    <w:rsid w:val="00713B6C"/>
    <w:rsid w:val="007152DD"/>
    <w:rsid w:val="00720A29"/>
    <w:rsid w:val="00721C57"/>
    <w:rsid w:val="00721E12"/>
    <w:rsid w:val="007239A6"/>
    <w:rsid w:val="0072469D"/>
    <w:rsid w:val="00726D98"/>
    <w:rsid w:val="00730AD4"/>
    <w:rsid w:val="00730CD4"/>
    <w:rsid w:val="00731A92"/>
    <w:rsid w:val="007338FF"/>
    <w:rsid w:val="007346B2"/>
    <w:rsid w:val="00737A94"/>
    <w:rsid w:val="00744C16"/>
    <w:rsid w:val="00745CC1"/>
    <w:rsid w:val="007470CD"/>
    <w:rsid w:val="00750440"/>
    <w:rsid w:val="00751E9A"/>
    <w:rsid w:val="0075390E"/>
    <w:rsid w:val="00754F66"/>
    <w:rsid w:val="007563C0"/>
    <w:rsid w:val="007567E9"/>
    <w:rsid w:val="00756CC0"/>
    <w:rsid w:val="007625D9"/>
    <w:rsid w:val="007631B3"/>
    <w:rsid w:val="0076515C"/>
    <w:rsid w:val="0076564A"/>
    <w:rsid w:val="00766434"/>
    <w:rsid w:val="0076653F"/>
    <w:rsid w:val="00766830"/>
    <w:rsid w:val="00766E9C"/>
    <w:rsid w:val="00770039"/>
    <w:rsid w:val="00771808"/>
    <w:rsid w:val="00775BFC"/>
    <w:rsid w:val="00775EEB"/>
    <w:rsid w:val="00776090"/>
    <w:rsid w:val="00781168"/>
    <w:rsid w:val="007832D6"/>
    <w:rsid w:val="007844F0"/>
    <w:rsid w:val="00784D1C"/>
    <w:rsid w:val="00786C2C"/>
    <w:rsid w:val="00786D8D"/>
    <w:rsid w:val="00786E70"/>
    <w:rsid w:val="00792446"/>
    <w:rsid w:val="00795AB1"/>
    <w:rsid w:val="007964DC"/>
    <w:rsid w:val="00797AD8"/>
    <w:rsid w:val="007A1335"/>
    <w:rsid w:val="007A38E2"/>
    <w:rsid w:val="007A4C31"/>
    <w:rsid w:val="007B0931"/>
    <w:rsid w:val="007B1438"/>
    <w:rsid w:val="007B2BBF"/>
    <w:rsid w:val="007B7B1B"/>
    <w:rsid w:val="007C0C45"/>
    <w:rsid w:val="007C19A5"/>
    <w:rsid w:val="007C23C2"/>
    <w:rsid w:val="007C3B86"/>
    <w:rsid w:val="007C5DF2"/>
    <w:rsid w:val="007C624B"/>
    <w:rsid w:val="007D2463"/>
    <w:rsid w:val="007D29FE"/>
    <w:rsid w:val="007D34B7"/>
    <w:rsid w:val="007D43DF"/>
    <w:rsid w:val="007D4BF2"/>
    <w:rsid w:val="007D740E"/>
    <w:rsid w:val="007E0B89"/>
    <w:rsid w:val="007E228E"/>
    <w:rsid w:val="007E45EA"/>
    <w:rsid w:val="007E51CB"/>
    <w:rsid w:val="007E6684"/>
    <w:rsid w:val="007F01F3"/>
    <w:rsid w:val="007F16BD"/>
    <w:rsid w:val="007F507E"/>
    <w:rsid w:val="007F5366"/>
    <w:rsid w:val="007F6239"/>
    <w:rsid w:val="007F634F"/>
    <w:rsid w:val="007F726B"/>
    <w:rsid w:val="007F7B31"/>
    <w:rsid w:val="008004C4"/>
    <w:rsid w:val="00801B82"/>
    <w:rsid w:val="00801FDB"/>
    <w:rsid w:val="008021A0"/>
    <w:rsid w:val="00802879"/>
    <w:rsid w:val="00802E85"/>
    <w:rsid w:val="00803CE4"/>
    <w:rsid w:val="00803E5F"/>
    <w:rsid w:val="00804661"/>
    <w:rsid w:val="0081061C"/>
    <w:rsid w:val="0081192A"/>
    <w:rsid w:val="00811D45"/>
    <w:rsid w:val="00814F15"/>
    <w:rsid w:val="008161D6"/>
    <w:rsid w:val="008166C3"/>
    <w:rsid w:val="00816736"/>
    <w:rsid w:val="00816F45"/>
    <w:rsid w:val="0081718E"/>
    <w:rsid w:val="00817960"/>
    <w:rsid w:val="0082076B"/>
    <w:rsid w:val="008229B1"/>
    <w:rsid w:val="008242B1"/>
    <w:rsid w:val="008243FD"/>
    <w:rsid w:val="00826F60"/>
    <w:rsid w:val="00827AE1"/>
    <w:rsid w:val="008304DF"/>
    <w:rsid w:val="00832A9F"/>
    <w:rsid w:val="00833BD8"/>
    <w:rsid w:val="00837E42"/>
    <w:rsid w:val="008427A1"/>
    <w:rsid w:val="00846758"/>
    <w:rsid w:val="0085412B"/>
    <w:rsid w:val="0085572F"/>
    <w:rsid w:val="00855845"/>
    <w:rsid w:val="00855F5E"/>
    <w:rsid w:val="0085657A"/>
    <w:rsid w:val="00856702"/>
    <w:rsid w:val="00856796"/>
    <w:rsid w:val="008607C6"/>
    <w:rsid w:val="00860E73"/>
    <w:rsid w:val="0086138A"/>
    <w:rsid w:val="008615E1"/>
    <w:rsid w:val="008622F1"/>
    <w:rsid w:val="0086703E"/>
    <w:rsid w:val="008671BF"/>
    <w:rsid w:val="00870080"/>
    <w:rsid w:val="00870B7E"/>
    <w:rsid w:val="008715F4"/>
    <w:rsid w:val="00876777"/>
    <w:rsid w:val="00882612"/>
    <w:rsid w:val="008829A4"/>
    <w:rsid w:val="00883AD7"/>
    <w:rsid w:val="00884F68"/>
    <w:rsid w:val="008875FE"/>
    <w:rsid w:val="00892936"/>
    <w:rsid w:val="008937B5"/>
    <w:rsid w:val="0089510E"/>
    <w:rsid w:val="00896582"/>
    <w:rsid w:val="008972D5"/>
    <w:rsid w:val="008A0867"/>
    <w:rsid w:val="008A0CAA"/>
    <w:rsid w:val="008A1BEF"/>
    <w:rsid w:val="008A24AF"/>
    <w:rsid w:val="008A3BD3"/>
    <w:rsid w:val="008A3D49"/>
    <w:rsid w:val="008A4C89"/>
    <w:rsid w:val="008B11FD"/>
    <w:rsid w:val="008B5142"/>
    <w:rsid w:val="008B5F7A"/>
    <w:rsid w:val="008B791E"/>
    <w:rsid w:val="008C052E"/>
    <w:rsid w:val="008C4D8B"/>
    <w:rsid w:val="008C6266"/>
    <w:rsid w:val="008C6659"/>
    <w:rsid w:val="008C72CB"/>
    <w:rsid w:val="008D1270"/>
    <w:rsid w:val="008D3169"/>
    <w:rsid w:val="008D38B6"/>
    <w:rsid w:val="008D48D6"/>
    <w:rsid w:val="008D51EE"/>
    <w:rsid w:val="008D577E"/>
    <w:rsid w:val="008D654A"/>
    <w:rsid w:val="008D6CB9"/>
    <w:rsid w:val="008D7183"/>
    <w:rsid w:val="008D7E78"/>
    <w:rsid w:val="008E1C9F"/>
    <w:rsid w:val="008E1DF2"/>
    <w:rsid w:val="008E2156"/>
    <w:rsid w:val="008E2B90"/>
    <w:rsid w:val="008E3516"/>
    <w:rsid w:val="008E40A6"/>
    <w:rsid w:val="008E7396"/>
    <w:rsid w:val="008E7CCF"/>
    <w:rsid w:val="008F0FA5"/>
    <w:rsid w:val="008F1D32"/>
    <w:rsid w:val="008F1F62"/>
    <w:rsid w:val="008F2653"/>
    <w:rsid w:val="008F3616"/>
    <w:rsid w:val="008F4809"/>
    <w:rsid w:val="008F5BD6"/>
    <w:rsid w:val="0090003B"/>
    <w:rsid w:val="00900151"/>
    <w:rsid w:val="009010EA"/>
    <w:rsid w:val="00902A27"/>
    <w:rsid w:val="009047A0"/>
    <w:rsid w:val="00904FFA"/>
    <w:rsid w:val="00905050"/>
    <w:rsid w:val="009065B2"/>
    <w:rsid w:val="0090785F"/>
    <w:rsid w:val="009101E9"/>
    <w:rsid w:val="00910AFB"/>
    <w:rsid w:val="00912987"/>
    <w:rsid w:val="00913442"/>
    <w:rsid w:val="00915A82"/>
    <w:rsid w:val="009161F6"/>
    <w:rsid w:val="00916F07"/>
    <w:rsid w:val="00921088"/>
    <w:rsid w:val="00921E1B"/>
    <w:rsid w:val="00926ADE"/>
    <w:rsid w:val="00933432"/>
    <w:rsid w:val="00933A35"/>
    <w:rsid w:val="00935114"/>
    <w:rsid w:val="0093791B"/>
    <w:rsid w:val="00937B3D"/>
    <w:rsid w:val="0094019B"/>
    <w:rsid w:val="00940C09"/>
    <w:rsid w:val="00942BD2"/>
    <w:rsid w:val="009448D5"/>
    <w:rsid w:val="00944F95"/>
    <w:rsid w:val="0095134F"/>
    <w:rsid w:val="00952B7B"/>
    <w:rsid w:val="009531AD"/>
    <w:rsid w:val="00955884"/>
    <w:rsid w:val="0095592D"/>
    <w:rsid w:val="00957152"/>
    <w:rsid w:val="00957FAD"/>
    <w:rsid w:val="0096133E"/>
    <w:rsid w:val="00961B64"/>
    <w:rsid w:val="0096389D"/>
    <w:rsid w:val="00963B10"/>
    <w:rsid w:val="00966783"/>
    <w:rsid w:val="0096730D"/>
    <w:rsid w:val="00972437"/>
    <w:rsid w:val="00973400"/>
    <w:rsid w:val="00974568"/>
    <w:rsid w:val="009800BE"/>
    <w:rsid w:val="00981275"/>
    <w:rsid w:val="009824DA"/>
    <w:rsid w:val="00986C56"/>
    <w:rsid w:val="009874D7"/>
    <w:rsid w:val="00987967"/>
    <w:rsid w:val="00990179"/>
    <w:rsid w:val="00991153"/>
    <w:rsid w:val="00992601"/>
    <w:rsid w:val="009927F0"/>
    <w:rsid w:val="00992C2B"/>
    <w:rsid w:val="00994891"/>
    <w:rsid w:val="00994B45"/>
    <w:rsid w:val="00996A58"/>
    <w:rsid w:val="00996CDC"/>
    <w:rsid w:val="00997365"/>
    <w:rsid w:val="009A3BCA"/>
    <w:rsid w:val="009A3E4F"/>
    <w:rsid w:val="009A4E59"/>
    <w:rsid w:val="009A5BEF"/>
    <w:rsid w:val="009A5DAE"/>
    <w:rsid w:val="009A68B2"/>
    <w:rsid w:val="009A6F15"/>
    <w:rsid w:val="009A8D8E"/>
    <w:rsid w:val="009B4975"/>
    <w:rsid w:val="009B5048"/>
    <w:rsid w:val="009B6015"/>
    <w:rsid w:val="009C1BF8"/>
    <w:rsid w:val="009C311A"/>
    <w:rsid w:val="009C5CCA"/>
    <w:rsid w:val="009D3B62"/>
    <w:rsid w:val="009D5AE2"/>
    <w:rsid w:val="009D5CA7"/>
    <w:rsid w:val="009D61AC"/>
    <w:rsid w:val="009D6632"/>
    <w:rsid w:val="009D6A3C"/>
    <w:rsid w:val="009E05D1"/>
    <w:rsid w:val="009E079D"/>
    <w:rsid w:val="009E179A"/>
    <w:rsid w:val="009E21F3"/>
    <w:rsid w:val="009E2AD3"/>
    <w:rsid w:val="009E2FF6"/>
    <w:rsid w:val="009E49ED"/>
    <w:rsid w:val="009E5BC4"/>
    <w:rsid w:val="009E65A2"/>
    <w:rsid w:val="009E79DC"/>
    <w:rsid w:val="009F0F09"/>
    <w:rsid w:val="009F1820"/>
    <w:rsid w:val="009F1BA2"/>
    <w:rsid w:val="009F42E8"/>
    <w:rsid w:val="009F6A08"/>
    <w:rsid w:val="009F7D8B"/>
    <w:rsid w:val="00A04DD9"/>
    <w:rsid w:val="00A063AA"/>
    <w:rsid w:val="00A11596"/>
    <w:rsid w:val="00A11F02"/>
    <w:rsid w:val="00A15450"/>
    <w:rsid w:val="00A15A70"/>
    <w:rsid w:val="00A17CA2"/>
    <w:rsid w:val="00A20FD8"/>
    <w:rsid w:val="00A217FD"/>
    <w:rsid w:val="00A221EC"/>
    <w:rsid w:val="00A24BF6"/>
    <w:rsid w:val="00A24CB4"/>
    <w:rsid w:val="00A25FC3"/>
    <w:rsid w:val="00A26025"/>
    <w:rsid w:val="00A27189"/>
    <w:rsid w:val="00A300CC"/>
    <w:rsid w:val="00A30C63"/>
    <w:rsid w:val="00A3203D"/>
    <w:rsid w:val="00A34D2B"/>
    <w:rsid w:val="00A34D85"/>
    <w:rsid w:val="00A35112"/>
    <w:rsid w:val="00A3613C"/>
    <w:rsid w:val="00A3678B"/>
    <w:rsid w:val="00A4036F"/>
    <w:rsid w:val="00A42F39"/>
    <w:rsid w:val="00A43358"/>
    <w:rsid w:val="00A45DA9"/>
    <w:rsid w:val="00A46CFB"/>
    <w:rsid w:val="00A51205"/>
    <w:rsid w:val="00A5341C"/>
    <w:rsid w:val="00A57D3D"/>
    <w:rsid w:val="00A57E41"/>
    <w:rsid w:val="00A60980"/>
    <w:rsid w:val="00A60E78"/>
    <w:rsid w:val="00A61BBD"/>
    <w:rsid w:val="00A62A74"/>
    <w:rsid w:val="00A62C0B"/>
    <w:rsid w:val="00A62EDF"/>
    <w:rsid w:val="00A62F80"/>
    <w:rsid w:val="00A70F57"/>
    <w:rsid w:val="00A71FE1"/>
    <w:rsid w:val="00A73991"/>
    <w:rsid w:val="00A73CFD"/>
    <w:rsid w:val="00A7514F"/>
    <w:rsid w:val="00A752D6"/>
    <w:rsid w:val="00A7670C"/>
    <w:rsid w:val="00A76D0B"/>
    <w:rsid w:val="00A80B13"/>
    <w:rsid w:val="00A82019"/>
    <w:rsid w:val="00A835A1"/>
    <w:rsid w:val="00A86A4A"/>
    <w:rsid w:val="00A86FA0"/>
    <w:rsid w:val="00A87226"/>
    <w:rsid w:val="00A87E5E"/>
    <w:rsid w:val="00A9002A"/>
    <w:rsid w:val="00A90339"/>
    <w:rsid w:val="00A91025"/>
    <w:rsid w:val="00A9276D"/>
    <w:rsid w:val="00A93397"/>
    <w:rsid w:val="00A95901"/>
    <w:rsid w:val="00A95C23"/>
    <w:rsid w:val="00A96B9A"/>
    <w:rsid w:val="00AA0A4D"/>
    <w:rsid w:val="00AA1D69"/>
    <w:rsid w:val="00AA2A92"/>
    <w:rsid w:val="00AA3E57"/>
    <w:rsid w:val="00AA7F39"/>
    <w:rsid w:val="00AB0858"/>
    <w:rsid w:val="00AB2278"/>
    <w:rsid w:val="00AB355F"/>
    <w:rsid w:val="00AB5310"/>
    <w:rsid w:val="00AB5454"/>
    <w:rsid w:val="00AB6C0A"/>
    <w:rsid w:val="00AC0B0A"/>
    <w:rsid w:val="00AC190D"/>
    <w:rsid w:val="00AC28AA"/>
    <w:rsid w:val="00AC2F4F"/>
    <w:rsid w:val="00AC49F5"/>
    <w:rsid w:val="00AC726C"/>
    <w:rsid w:val="00AD0B61"/>
    <w:rsid w:val="00AD3ABC"/>
    <w:rsid w:val="00AD55C4"/>
    <w:rsid w:val="00AD628A"/>
    <w:rsid w:val="00AD7B4F"/>
    <w:rsid w:val="00AE22AF"/>
    <w:rsid w:val="00AE373E"/>
    <w:rsid w:val="00AE504A"/>
    <w:rsid w:val="00AE71C3"/>
    <w:rsid w:val="00AF4058"/>
    <w:rsid w:val="00AF4170"/>
    <w:rsid w:val="00AF4FF8"/>
    <w:rsid w:val="00AF63A8"/>
    <w:rsid w:val="00B0085F"/>
    <w:rsid w:val="00B00F6C"/>
    <w:rsid w:val="00B0125D"/>
    <w:rsid w:val="00B04AA3"/>
    <w:rsid w:val="00B05411"/>
    <w:rsid w:val="00B06A29"/>
    <w:rsid w:val="00B12166"/>
    <w:rsid w:val="00B121F4"/>
    <w:rsid w:val="00B12BD7"/>
    <w:rsid w:val="00B1374A"/>
    <w:rsid w:val="00B13823"/>
    <w:rsid w:val="00B1400C"/>
    <w:rsid w:val="00B1649A"/>
    <w:rsid w:val="00B20EC9"/>
    <w:rsid w:val="00B320DB"/>
    <w:rsid w:val="00B32F71"/>
    <w:rsid w:val="00B363C7"/>
    <w:rsid w:val="00B4027C"/>
    <w:rsid w:val="00B40701"/>
    <w:rsid w:val="00B414C8"/>
    <w:rsid w:val="00B42E5C"/>
    <w:rsid w:val="00B43C62"/>
    <w:rsid w:val="00B4482E"/>
    <w:rsid w:val="00B45B2E"/>
    <w:rsid w:val="00B468D4"/>
    <w:rsid w:val="00B46D0F"/>
    <w:rsid w:val="00B50F4D"/>
    <w:rsid w:val="00B51987"/>
    <w:rsid w:val="00B526DE"/>
    <w:rsid w:val="00B52FB6"/>
    <w:rsid w:val="00B54418"/>
    <w:rsid w:val="00B5478B"/>
    <w:rsid w:val="00B54CE2"/>
    <w:rsid w:val="00B63A99"/>
    <w:rsid w:val="00B64ADC"/>
    <w:rsid w:val="00B64B91"/>
    <w:rsid w:val="00B6551C"/>
    <w:rsid w:val="00B66D47"/>
    <w:rsid w:val="00B727B4"/>
    <w:rsid w:val="00B73220"/>
    <w:rsid w:val="00B73F69"/>
    <w:rsid w:val="00B76D17"/>
    <w:rsid w:val="00B76D92"/>
    <w:rsid w:val="00B77E43"/>
    <w:rsid w:val="00B82034"/>
    <w:rsid w:val="00B8349B"/>
    <w:rsid w:val="00B84653"/>
    <w:rsid w:val="00B870D6"/>
    <w:rsid w:val="00B91E77"/>
    <w:rsid w:val="00B921E5"/>
    <w:rsid w:val="00B939EE"/>
    <w:rsid w:val="00B94B53"/>
    <w:rsid w:val="00B952A9"/>
    <w:rsid w:val="00B95D0D"/>
    <w:rsid w:val="00B96DB4"/>
    <w:rsid w:val="00BA1EBA"/>
    <w:rsid w:val="00BA58BB"/>
    <w:rsid w:val="00BA657C"/>
    <w:rsid w:val="00BB2CC7"/>
    <w:rsid w:val="00BB6708"/>
    <w:rsid w:val="00BB7AD7"/>
    <w:rsid w:val="00BB7B33"/>
    <w:rsid w:val="00BC1422"/>
    <w:rsid w:val="00BC3789"/>
    <w:rsid w:val="00BC3B13"/>
    <w:rsid w:val="00BC743E"/>
    <w:rsid w:val="00BD069E"/>
    <w:rsid w:val="00BD0D70"/>
    <w:rsid w:val="00BD5C68"/>
    <w:rsid w:val="00BD6261"/>
    <w:rsid w:val="00BD7CE5"/>
    <w:rsid w:val="00BE21D1"/>
    <w:rsid w:val="00BE25B6"/>
    <w:rsid w:val="00BE260A"/>
    <w:rsid w:val="00BE3769"/>
    <w:rsid w:val="00BE68CD"/>
    <w:rsid w:val="00BE6A47"/>
    <w:rsid w:val="00BE7A55"/>
    <w:rsid w:val="00BE7B39"/>
    <w:rsid w:val="00BECC34"/>
    <w:rsid w:val="00BF023A"/>
    <w:rsid w:val="00BF1F90"/>
    <w:rsid w:val="00BF5053"/>
    <w:rsid w:val="00BF5BE6"/>
    <w:rsid w:val="00C00528"/>
    <w:rsid w:val="00C02A2E"/>
    <w:rsid w:val="00C02D46"/>
    <w:rsid w:val="00C02DFB"/>
    <w:rsid w:val="00C03D05"/>
    <w:rsid w:val="00C03D12"/>
    <w:rsid w:val="00C044FC"/>
    <w:rsid w:val="00C05B1C"/>
    <w:rsid w:val="00C07A09"/>
    <w:rsid w:val="00C07D99"/>
    <w:rsid w:val="00C13502"/>
    <w:rsid w:val="00C17DF2"/>
    <w:rsid w:val="00C211F0"/>
    <w:rsid w:val="00C21B3F"/>
    <w:rsid w:val="00C223C5"/>
    <w:rsid w:val="00C23175"/>
    <w:rsid w:val="00C2541D"/>
    <w:rsid w:val="00C25863"/>
    <w:rsid w:val="00C25AB9"/>
    <w:rsid w:val="00C26414"/>
    <w:rsid w:val="00C27C09"/>
    <w:rsid w:val="00C27F9E"/>
    <w:rsid w:val="00C307B9"/>
    <w:rsid w:val="00C33BC6"/>
    <w:rsid w:val="00C37F92"/>
    <w:rsid w:val="00C3801E"/>
    <w:rsid w:val="00C4399A"/>
    <w:rsid w:val="00C43D6D"/>
    <w:rsid w:val="00C44FDF"/>
    <w:rsid w:val="00C46063"/>
    <w:rsid w:val="00C4651D"/>
    <w:rsid w:val="00C5118D"/>
    <w:rsid w:val="00C521AB"/>
    <w:rsid w:val="00C524FF"/>
    <w:rsid w:val="00C53C81"/>
    <w:rsid w:val="00C55CF3"/>
    <w:rsid w:val="00C56382"/>
    <w:rsid w:val="00C56991"/>
    <w:rsid w:val="00C638F5"/>
    <w:rsid w:val="00C63DC1"/>
    <w:rsid w:val="00C651DB"/>
    <w:rsid w:val="00C658E4"/>
    <w:rsid w:val="00C65A7E"/>
    <w:rsid w:val="00C664D4"/>
    <w:rsid w:val="00C668EF"/>
    <w:rsid w:val="00C66C1B"/>
    <w:rsid w:val="00C66D11"/>
    <w:rsid w:val="00C66E80"/>
    <w:rsid w:val="00C67ACB"/>
    <w:rsid w:val="00C70145"/>
    <w:rsid w:val="00C72C06"/>
    <w:rsid w:val="00C738CE"/>
    <w:rsid w:val="00C758C7"/>
    <w:rsid w:val="00C81F45"/>
    <w:rsid w:val="00C81FBC"/>
    <w:rsid w:val="00C82074"/>
    <w:rsid w:val="00C83C21"/>
    <w:rsid w:val="00C90CB9"/>
    <w:rsid w:val="00C91432"/>
    <w:rsid w:val="00C93ECD"/>
    <w:rsid w:val="00C94167"/>
    <w:rsid w:val="00C9472F"/>
    <w:rsid w:val="00C96BC1"/>
    <w:rsid w:val="00CA1B37"/>
    <w:rsid w:val="00CA4C26"/>
    <w:rsid w:val="00CB013F"/>
    <w:rsid w:val="00CB087D"/>
    <w:rsid w:val="00CB1794"/>
    <w:rsid w:val="00CB3057"/>
    <w:rsid w:val="00CB36B4"/>
    <w:rsid w:val="00CB6BC4"/>
    <w:rsid w:val="00CB6DA1"/>
    <w:rsid w:val="00CC0567"/>
    <w:rsid w:val="00CC220A"/>
    <w:rsid w:val="00CC2CDF"/>
    <w:rsid w:val="00CC3353"/>
    <w:rsid w:val="00CC395C"/>
    <w:rsid w:val="00CC39C6"/>
    <w:rsid w:val="00CC3ACE"/>
    <w:rsid w:val="00CC421D"/>
    <w:rsid w:val="00CC6EC0"/>
    <w:rsid w:val="00CD051C"/>
    <w:rsid w:val="00CD135C"/>
    <w:rsid w:val="00CD2A01"/>
    <w:rsid w:val="00CD3434"/>
    <w:rsid w:val="00CD44F2"/>
    <w:rsid w:val="00CD5F38"/>
    <w:rsid w:val="00CD6F15"/>
    <w:rsid w:val="00CD778F"/>
    <w:rsid w:val="00CE3209"/>
    <w:rsid w:val="00CE494A"/>
    <w:rsid w:val="00CE556F"/>
    <w:rsid w:val="00CE742A"/>
    <w:rsid w:val="00CF02B0"/>
    <w:rsid w:val="00CF0985"/>
    <w:rsid w:val="00CF72DD"/>
    <w:rsid w:val="00CF78D1"/>
    <w:rsid w:val="00D01721"/>
    <w:rsid w:val="00D0436A"/>
    <w:rsid w:val="00D043D8"/>
    <w:rsid w:val="00D047D6"/>
    <w:rsid w:val="00D07EC1"/>
    <w:rsid w:val="00D11DEF"/>
    <w:rsid w:val="00D11EAE"/>
    <w:rsid w:val="00D12C6A"/>
    <w:rsid w:val="00D13ACA"/>
    <w:rsid w:val="00D14372"/>
    <w:rsid w:val="00D150C4"/>
    <w:rsid w:val="00D17B00"/>
    <w:rsid w:val="00D22E1B"/>
    <w:rsid w:val="00D27780"/>
    <w:rsid w:val="00D31412"/>
    <w:rsid w:val="00D327F8"/>
    <w:rsid w:val="00D331CC"/>
    <w:rsid w:val="00D33CEB"/>
    <w:rsid w:val="00D35F6D"/>
    <w:rsid w:val="00D41FBC"/>
    <w:rsid w:val="00D45B30"/>
    <w:rsid w:val="00D51B98"/>
    <w:rsid w:val="00D54305"/>
    <w:rsid w:val="00D54F47"/>
    <w:rsid w:val="00D55D71"/>
    <w:rsid w:val="00D56517"/>
    <w:rsid w:val="00D56995"/>
    <w:rsid w:val="00D60998"/>
    <w:rsid w:val="00D609CB"/>
    <w:rsid w:val="00D612B4"/>
    <w:rsid w:val="00D61F33"/>
    <w:rsid w:val="00D65E4D"/>
    <w:rsid w:val="00D67234"/>
    <w:rsid w:val="00D701EE"/>
    <w:rsid w:val="00D70EFC"/>
    <w:rsid w:val="00D72B6C"/>
    <w:rsid w:val="00D73FAF"/>
    <w:rsid w:val="00D75026"/>
    <w:rsid w:val="00D830DD"/>
    <w:rsid w:val="00D83A63"/>
    <w:rsid w:val="00D83BDB"/>
    <w:rsid w:val="00D8575F"/>
    <w:rsid w:val="00D85FB4"/>
    <w:rsid w:val="00D8796A"/>
    <w:rsid w:val="00D87B76"/>
    <w:rsid w:val="00D90B68"/>
    <w:rsid w:val="00D90CC0"/>
    <w:rsid w:val="00D9265F"/>
    <w:rsid w:val="00D929AA"/>
    <w:rsid w:val="00D93EB8"/>
    <w:rsid w:val="00D94021"/>
    <w:rsid w:val="00D942AE"/>
    <w:rsid w:val="00D9448E"/>
    <w:rsid w:val="00D977BD"/>
    <w:rsid w:val="00D97D54"/>
    <w:rsid w:val="00DA0F3C"/>
    <w:rsid w:val="00DA1812"/>
    <w:rsid w:val="00DA5A69"/>
    <w:rsid w:val="00DB0496"/>
    <w:rsid w:val="00DB0F38"/>
    <w:rsid w:val="00DB1CE0"/>
    <w:rsid w:val="00DB22A4"/>
    <w:rsid w:val="00DB2E3D"/>
    <w:rsid w:val="00DB400E"/>
    <w:rsid w:val="00DB4E74"/>
    <w:rsid w:val="00DC09D0"/>
    <w:rsid w:val="00DC0F49"/>
    <w:rsid w:val="00DC136B"/>
    <w:rsid w:val="00DC139A"/>
    <w:rsid w:val="00DC1EF9"/>
    <w:rsid w:val="00DC3F59"/>
    <w:rsid w:val="00DC4FE8"/>
    <w:rsid w:val="00DC694E"/>
    <w:rsid w:val="00DD06A9"/>
    <w:rsid w:val="00DD19B6"/>
    <w:rsid w:val="00DD5259"/>
    <w:rsid w:val="00DD6633"/>
    <w:rsid w:val="00DE0BA1"/>
    <w:rsid w:val="00DE0DC9"/>
    <w:rsid w:val="00DE49D4"/>
    <w:rsid w:val="00DE5C3F"/>
    <w:rsid w:val="00DE5C73"/>
    <w:rsid w:val="00DE5F5D"/>
    <w:rsid w:val="00DF10B6"/>
    <w:rsid w:val="00DF1977"/>
    <w:rsid w:val="00DF1E5B"/>
    <w:rsid w:val="00DF276D"/>
    <w:rsid w:val="00DF30AC"/>
    <w:rsid w:val="00DF4442"/>
    <w:rsid w:val="00DF4CE5"/>
    <w:rsid w:val="00E040C5"/>
    <w:rsid w:val="00E06CEF"/>
    <w:rsid w:val="00E11ACE"/>
    <w:rsid w:val="00E11E25"/>
    <w:rsid w:val="00E14078"/>
    <w:rsid w:val="00E15370"/>
    <w:rsid w:val="00E154A7"/>
    <w:rsid w:val="00E1697B"/>
    <w:rsid w:val="00E16A90"/>
    <w:rsid w:val="00E20ECE"/>
    <w:rsid w:val="00E253DF"/>
    <w:rsid w:val="00E27C73"/>
    <w:rsid w:val="00E30A8B"/>
    <w:rsid w:val="00E32BBD"/>
    <w:rsid w:val="00E33FE3"/>
    <w:rsid w:val="00E36669"/>
    <w:rsid w:val="00E36B54"/>
    <w:rsid w:val="00E37BC4"/>
    <w:rsid w:val="00E40297"/>
    <w:rsid w:val="00E40316"/>
    <w:rsid w:val="00E4399F"/>
    <w:rsid w:val="00E452A7"/>
    <w:rsid w:val="00E45527"/>
    <w:rsid w:val="00E45C24"/>
    <w:rsid w:val="00E465A3"/>
    <w:rsid w:val="00E5071D"/>
    <w:rsid w:val="00E509C5"/>
    <w:rsid w:val="00E51533"/>
    <w:rsid w:val="00E536B2"/>
    <w:rsid w:val="00E53EF3"/>
    <w:rsid w:val="00E54803"/>
    <w:rsid w:val="00E561E2"/>
    <w:rsid w:val="00E565B5"/>
    <w:rsid w:val="00E6103B"/>
    <w:rsid w:val="00E6184D"/>
    <w:rsid w:val="00E62C3F"/>
    <w:rsid w:val="00E63969"/>
    <w:rsid w:val="00E63F47"/>
    <w:rsid w:val="00E641EB"/>
    <w:rsid w:val="00E64A9E"/>
    <w:rsid w:val="00E6556F"/>
    <w:rsid w:val="00E67814"/>
    <w:rsid w:val="00E67C2A"/>
    <w:rsid w:val="00E70195"/>
    <w:rsid w:val="00E71D3D"/>
    <w:rsid w:val="00E721E3"/>
    <w:rsid w:val="00E77140"/>
    <w:rsid w:val="00E804CB"/>
    <w:rsid w:val="00E8051E"/>
    <w:rsid w:val="00E80C04"/>
    <w:rsid w:val="00E81B96"/>
    <w:rsid w:val="00E82C31"/>
    <w:rsid w:val="00E833FC"/>
    <w:rsid w:val="00E854B0"/>
    <w:rsid w:val="00E869B2"/>
    <w:rsid w:val="00E87B94"/>
    <w:rsid w:val="00E9004F"/>
    <w:rsid w:val="00EA16BE"/>
    <w:rsid w:val="00EA1F5D"/>
    <w:rsid w:val="00EA32A0"/>
    <w:rsid w:val="00EA3E12"/>
    <w:rsid w:val="00EA71C8"/>
    <w:rsid w:val="00EB0AF3"/>
    <w:rsid w:val="00EB201F"/>
    <w:rsid w:val="00EB3C3A"/>
    <w:rsid w:val="00EB3E60"/>
    <w:rsid w:val="00EB5A6C"/>
    <w:rsid w:val="00EB74BE"/>
    <w:rsid w:val="00EB7EDC"/>
    <w:rsid w:val="00EC0240"/>
    <w:rsid w:val="00EC12C5"/>
    <w:rsid w:val="00EC210D"/>
    <w:rsid w:val="00EC4187"/>
    <w:rsid w:val="00EC4FCC"/>
    <w:rsid w:val="00ED2798"/>
    <w:rsid w:val="00ED2840"/>
    <w:rsid w:val="00ED3178"/>
    <w:rsid w:val="00ED692E"/>
    <w:rsid w:val="00ED6C41"/>
    <w:rsid w:val="00EE25FE"/>
    <w:rsid w:val="00EE2759"/>
    <w:rsid w:val="00EE4959"/>
    <w:rsid w:val="00EE6D1F"/>
    <w:rsid w:val="00EE77E8"/>
    <w:rsid w:val="00EE7C36"/>
    <w:rsid w:val="00EF0292"/>
    <w:rsid w:val="00EF1434"/>
    <w:rsid w:val="00EF263F"/>
    <w:rsid w:val="00EF2D15"/>
    <w:rsid w:val="00F00577"/>
    <w:rsid w:val="00F0160D"/>
    <w:rsid w:val="00F01EC1"/>
    <w:rsid w:val="00F03797"/>
    <w:rsid w:val="00F03846"/>
    <w:rsid w:val="00F03BF3"/>
    <w:rsid w:val="00F045D5"/>
    <w:rsid w:val="00F0732C"/>
    <w:rsid w:val="00F107E7"/>
    <w:rsid w:val="00F11362"/>
    <w:rsid w:val="00F114F2"/>
    <w:rsid w:val="00F11A6B"/>
    <w:rsid w:val="00F133CB"/>
    <w:rsid w:val="00F13A7B"/>
    <w:rsid w:val="00F14C7A"/>
    <w:rsid w:val="00F17208"/>
    <w:rsid w:val="00F20332"/>
    <w:rsid w:val="00F2069A"/>
    <w:rsid w:val="00F21711"/>
    <w:rsid w:val="00F24905"/>
    <w:rsid w:val="00F24A26"/>
    <w:rsid w:val="00F24B44"/>
    <w:rsid w:val="00F24E01"/>
    <w:rsid w:val="00F2567C"/>
    <w:rsid w:val="00F30402"/>
    <w:rsid w:val="00F308B9"/>
    <w:rsid w:val="00F30CA8"/>
    <w:rsid w:val="00F30D79"/>
    <w:rsid w:val="00F33F64"/>
    <w:rsid w:val="00F36A50"/>
    <w:rsid w:val="00F36D38"/>
    <w:rsid w:val="00F370FF"/>
    <w:rsid w:val="00F378D8"/>
    <w:rsid w:val="00F37BF7"/>
    <w:rsid w:val="00F40446"/>
    <w:rsid w:val="00F4101E"/>
    <w:rsid w:val="00F41820"/>
    <w:rsid w:val="00F467EA"/>
    <w:rsid w:val="00F4778C"/>
    <w:rsid w:val="00F47AA9"/>
    <w:rsid w:val="00F5000D"/>
    <w:rsid w:val="00F50A18"/>
    <w:rsid w:val="00F53A4D"/>
    <w:rsid w:val="00F53C4D"/>
    <w:rsid w:val="00F60D1F"/>
    <w:rsid w:val="00F61BF7"/>
    <w:rsid w:val="00F624D5"/>
    <w:rsid w:val="00F6309F"/>
    <w:rsid w:val="00F64737"/>
    <w:rsid w:val="00F652D4"/>
    <w:rsid w:val="00F652E4"/>
    <w:rsid w:val="00F727A5"/>
    <w:rsid w:val="00F7621B"/>
    <w:rsid w:val="00F772FA"/>
    <w:rsid w:val="00F7742A"/>
    <w:rsid w:val="00F80992"/>
    <w:rsid w:val="00F80E81"/>
    <w:rsid w:val="00F818E7"/>
    <w:rsid w:val="00F84EC4"/>
    <w:rsid w:val="00F857A6"/>
    <w:rsid w:val="00F86B49"/>
    <w:rsid w:val="00F87053"/>
    <w:rsid w:val="00F915CC"/>
    <w:rsid w:val="00F9191A"/>
    <w:rsid w:val="00F92415"/>
    <w:rsid w:val="00F94EC8"/>
    <w:rsid w:val="00FA1191"/>
    <w:rsid w:val="00FA4556"/>
    <w:rsid w:val="00FA682F"/>
    <w:rsid w:val="00FB026B"/>
    <w:rsid w:val="00FB096D"/>
    <w:rsid w:val="00FB126D"/>
    <w:rsid w:val="00FB14D3"/>
    <w:rsid w:val="00FB18EE"/>
    <w:rsid w:val="00FB203A"/>
    <w:rsid w:val="00FB276D"/>
    <w:rsid w:val="00FB4CE6"/>
    <w:rsid w:val="00FB72A0"/>
    <w:rsid w:val="00FB7898"/>
    <w:rsid w:val="00FC0051"/>
    <w:rsid w:val="00FC0445"/>
    <w:rsid w:val="00FC093B"/>
    <w:rsid w:val="00FC1552"/>
    <w:rsid w:val="00FC3220"/>
    <w:rsid w:val="00FC36E7"/>
    <w:rsid w:val="00FD08E9"/>
    <w:rsid w:val="00FD12CA"/>
    <w:rsid w:val="00FD1719"/>
    <w:rsid w:val="00FD19DA"/>
    <w:rsid w:val="00FD4141"/>
    <w:rsid w:val="00FD4198"/>
    <w:rsid w:val="00FD6F41"/>
    <w:rsid w:val="00FD716B"/>
    <w:rsid w:val="00FD7F06"/>
    <w:rsid w:val="00FE05CA"/>
    <w:rsid w:val="00FE0BBA"/>
    <w:rsid w:val="00FE20D8"/>
    <w:rsid w:val="00FE417B"/>
    <w:rsid w:val="00FE7584"/>
    <w:rsid w:val="00FE79E0"/>
    <w:rsid w:val="00FF224C"/>
    <w:rsid w:val="0118565C"/>
    <w:rsid w:val="01227DF7"/>
    <w:rsid w:val="0123BE21"/>
    <w:rsid w:val="0136E112"/>
    <w:rsid w:val="0139F805"/>
    <w:rsid w:val="01677074"/>
    <w:rsid w:val="01A6C26B"/>
    <w:rsid w:val="01AEED86"/>
    <w:rsid w:val="01DB5B52"/>
    <w:rsid w:val="01E94A22"/>
    <w:rsid w:val="01F5CE05"/>
    <w:rsid w:val="0217C146"/>
    <w:rsid w:val="0221071F"/>
    <w:rsid w:val="022E4628"/>
    <w:rsid w:val="026C78C5"/>
    <w:rsid w:val="02D19686"/>
    <w:rsid w:val="02E94B7A"/>
    <w:rsid w:val="0306CBB3"/>
    <w:rsid w:val="033B54A7"/>
    <w:rsid w:val="0347CA8F"/>
    <w:rsid w:val="03567F5D"/>
    <w:rsid w:val="0390AB20"/>
    <w:rsid w:val="03C95751"/>
    <w:rsid w:val="03E09940"/>
    <w:rsid w:val="03ECDFA4"/>
    <w:rsid w:val="03FA37C2"/>
    <w:rsid w:val="040C74F8"/>
    <w:rsid w:val="041770C5"/>
    <w:rsid w:val="04391C1F"/>
    <w:rsid w:val="045D3760"/>
    <w:rsid w:val="0468AB9F"/>
    <w:rsid w:val="0470D6DB"/>
    <w:rsid w:val="047C0562"/>
    <w:rsid w:val="04BCE53C"/>
    <w:rsid w:val="04F995E4"/>
    <w:rsid w:val="05238483"/>
    <w:rsid w:val="0534A94E"/>
    <w:rsid w:val="0568D195"/>
    <w:rsid w:val="057446F9"/>
    <w:rsid w:val="0582EBF1"/>
    <w:rsid w:val="058F4AB9"/>
    <w:rsid w:val="05C8CFE8"/>
    <w:rsid w:val="05F63061"/>
    <w:rsid w:val="062C15AD"/>
    <w:rsid w:val="063CEC36"/>
    <w:rsid w:val="064662D4"/>
    <w:rsid w:val="0665295F"/>
    <w:rsid w:val="06835BA0"/>
    <w:rsid w:val="0686CF2D"/>
    <w:rsid w:val="068A916A"/>
    <w:rsid w:val="069276D9"/>
    <w:rsid w:val="06CF9841"/>
    <w:rsid w:val="06E8F629"/>
    <w:rsid w:val="06F2928B"/>
    <w:rsid w:val="070C9882"/>
    <w:rsid w:val="0713C9C6"/>
    <w:rsid w:val="0735B73B"/>
    <w:rsid w:val="07601A9F"/>
    <w:rsid w:val="07879929"/>
    <w:rsid w:val="07D9C119"/>
    <w:rsid w:val="08009805"/>
    <w:rsid w:val="081D405A"/>
    <w:rsid w:val="08283B35"/>
    <w:rsid w:val="082D3232"/>
    <w:rsid w:val="0844A963"/>
    <w:rsid w:val="0849DECF"/>
    <w:rsid w:val="08582888"/>
    <w:rsid w:val="08599ADB"/>
    <w:rsid w:val="086944EC"/>
    <w:rsid w:val="08757BF7"/>
    <w:rsid w:val="087D06B8"/>
    <w:rsid w:val="08929FF5"/>
    <w:rsid w:val="089BFD04"/>
    <w:rsid w:val="08FFC9F5"/>
    <w:rsid w:val="090456A1"/>
    <w:rsid w:val="090772A0"/>
    <w:rsid w:val="0928096D"/>
    <w:rsid w:val="092CCB05"/>
    <w:rsid w:val="0943ED3E"/>
    <w:rsid w:val="094A0807"/>
    <w:rsid w:val="0969DC74"/>
    <w:rsid w:val="0985E748"/>
    <w:rsid w:val="099C2284"/>
    <w:rsid w:val="09A51A32"/>
    <w:rsid w:val="09A6B3CB"/>
    <w:rsid w:val="09C8FBD1"/>
    <w:rsid w:val="09ED72BE"/>
    <w:rsid w:val="0A1767E6"/>
    <w:rsid w:val="0A19325C"/>
    <w:rsid w:val="0A204FAE"/>
    <w:rsid w:val="0A31444E"/>
    <w:rsid w:val="0A3C3B30"/>
    <w:rsid w:val="0A5C86CA"/>
    <w:rsid w:val="0A611CAF"/>
    <w:rsid w:val="0A70C096"/>
    <w:rsid w:val="0A844F4B"/>
    <w:rsid w:val="0AB35338"/>
    <w:rsid w:val="0AB81565"/>
    <w:rsid w:val="0AC003A1"/>
    <w:rsid w:val="0AC1D423"/>
    <w:rsid w:val="0AC5F63D"/>
    <w:rsid w:val="0AED3243"/>
    <w:rsid w:val="0AF18559"/>
    <w:rsid w:val="0AF74769"/>
    <w:rsid w:val="0B0DA771"/>
    <w:rsid w:val="0B21DBF8"/>
    <w:rsid w:val="0B514721"/>
    <w:rsid w:val="0B5A6BD9"/>
    <w:rsid w:val="0B635BB1"/>
    <w:rsid w:val="0B6D3EF0"/>
    <w:rsid w:val="0B7C7D13"/>
    <w:rsid w:val="0B7F3F7D"/>
    <w:rsid w:val="0B92DEC8"/>
    <w:rsid w:val="0B9B3D2B"/>
    <w:rsid w:val="0BDECBC1"/>
    <w:rsid w:val="0BF4BF60"/>
    <w:rsid w:val="0C1174CA"/>
    <w:rsid w:val="0C45BF50"/>
    <w:rsid w:val="0C492CF9"/>
    <w:rsid w:val="0C4CD7A4"/>
    <w:rsid w:val="0C893575"/>
    <w:rsid w:val="0C8C0C20"/>
    <w:rsid w:val="0CB81718"/>
    <w:rsid w:val="0CBFDE5C"/>
    <w:rsid w:val="0CD82594"/>
    <w:rsid w:val="0CDE0BA1"/>
    <w:rsid w:val="0CE86250"/>
    <w:rsid w:val="0CE93128"/>
    <w:rsid w:val="0CF2C52B"/>
    <w:rsid w:val="0D306C23"/>
    <w:rsid w:val="0D59B12E"/>
    <w:rsid w:val="0D6DB24C"/>
    <w:rsid w:val="0D6EB650"/>
    <w:rsid w:val="0D747637"/>
    <w:rsid w:val="0DDE8854"/>
    <w:rsid w:val="0DF6FA15"/>
    <w:rsid w:val="0DFBA5B6"/>
    <w:rsid w:val="0E0E6BF9"/>
    <w:rsid w:val="0E620F3F"/>
    <w:rsid w:val="0E6A458E"/>
    <w:rsid w:val="0E7D9F19"/>
    <w:rsid w:val="0EA5AD84"/>
    <w:rsid w:val="0EA89184"/>
    <w:rsid w:val="0EB393FC"/>
    <w:rsid w:val="0EB79AF5"/>
    <w:rsid w:val="0EBD6A0F"/>
    <w:rsid w:val="0ED5F130"/>
    <w:rsid w:val="0EE205E1"/>
    <w:rsid w:val="0F129527"/>
    <w:rsid w:val="0F327D5D"/>
    <w:rsid w:val="0F413932"/>
    <w:rsid w:val="0F4A553F"/>
    <w:rsid w:val="0F4EAC4D"/>
    <w:rsid w:val="0F5B548F"/>
    <w:rsid w:val="0F711C9F"/>
    <w:rsid w:val="0F71284D"/>
    <w:rsid w:val="0F78A964"/>
    <w:rsid w:val="0FB56410"/>
    <w:rsid w:val="0FBFB80C"/>
    <w:rsid w:val="10008020"/>
    <w:rsid w:val="1035A0A7"/>
    <w:rsid w:val="1039B44D"/>
    <w:rsid w:val="1070AC72"/>
    <w:rsid w:val="109A9368"/>
    <w:rsid w:val="10C371B3"/>
    <w:rsid w:val="112AD372"/>
    <w:rsid w:val="113D571D"/>
    <w:rsid w:val="11658F19"/>
    <w:rsid w:val="11939632"/>
    <w:rsid w:val="119F6483"/>
    <w:rsid w:val="11B38D2A"/>
    <w:rsid w:val="11CA11A7"/>
    <w:rsid w:val="1202D36E"/>
    <w:rsid w:val="12084A73"/>
    <w:rsid w:val="121CA33C"/>
    <w:rsid w:val="1223362D"/>
    <w:rsid w:val="124EE489"/>
    <w:rsid w:val="12601CA7"/>
    <w:rsid w:val="126311B1"/>
    <w:rsid w:val="126AE5B4"/>
    <w:rsid w:val="126C2126"/>
    <w:rsid w:val="1289AE65"/>
    <w:rsid w:val="129CF806"/>
    <w:rsid w:val="12A47D54"/>
    <w:rsid w:val="12C8C586"/>
    <w:rsid w:val="12D30C62"/>
    <w:rsid w:val="12DAB9F7"/>
    <w:rsid w:val="12DE5141"/>
    <w:rsid w:val="1309046D"/>
    <w:rsid w:val="130BC5F6"/>
    <w:rsid w:val="131FE0CC"/>
    <w:rsid w:val="132995C2"/>
    <w:rsid w:val="1335DB2D"/>
    <w:rsid w:val="134C1F57"/>
    <w:rsid w:val="134D8467"/>
    <w:rsid w:val="135A55AC"/>
    <w:rsid w:val="1373F738"/>
    <w:rsid w:val="137CFC76"/>
    <w:rsid w:val="137ED8E7"/>
    <w:rsid w:val="13BC4190"/>
    <w:rsid w:val="13C6D956"/>
    <w:rsid w:val="13D9DD30"/>
    <w:rsid w:val="13DF19F8"/>
    <w:rsid w:val="13EE847D"/>
    <w:rsid w:val="13F48B74"/>
    <w:rsid w:val="14456AA7"/>
    <w:rsid w:val="144DB7D5"/>
    <w:rsid w:val="145FCCA8"/>
    <w:rsid w:val="1483193A"/>
    <w:rsid w:val="148E793F"/>
    <w:rsid w:val="14949D7A"/>
    <w:rsid w:val="149E0755"/>
    <w:rsid w:val="14D2905E"/>
    <w:rsid w:val="14D71CED"/>
    <w:rsid w:val="14E1335B"/>
    <w:rsid w:val="14E1BB29"/>
    <w:rsid w:val="14E7DE33"/>
    <w:rsid w:val="15110E57"/>
    <w:rsid w:val="1513792B"/>
    <w:rsid w:val="15139608"/>
    <w:rsid w:val="1577CA9A"/>
    <w:rsid w:val="159A7F61"/>
    <w:rsid w:val="15A04028"/>
    <w:rsid w:val="160BB874"/>
    <w:rsid w:val="16647B07"/>
    <w:rsid w:val="1687CFA9"/>
    <w:rsid w:val="16988E42"/>
    <w:rsid w:val="16C3B177"/>
    <w:rsid w:val="16D4D766"/>
    <w:rsid w:val="16E43205"/>
    <w:rsid w:val="1703FBE2"/>
    <w:rsid w:val="171C639B"/>
    <w:rsid w:val="172B613C"/>
    <w:rsid w:val="173B2FB2"/>
    <w:rsid w:val="175AB643"/>
    <w:rsid w:val="176816B2"/>
    <w:rsid w:val="176E9319"/>
    <w:rsid w:val="1778BE94"/>
    <w:rsid w:val="1778D6E5"/>
    <w:rsid w:val="181C6203"/>
    <w:rsid w:val="18277E5C"/>
    <w:rsid w:val="18410156"/>
    <w:rsid w:val="187E7D5E"/>
    <w:rsid w:val="18913B89"/>
    <w:rsid w:val="18A4AD60"/>
    <w:rsid w:val="18AE47A6"/>
    <w:rsid w:val="18C628F0"/>
    <w:rsid w:val="18D4179C"/>
    <w:rsid w:val="18DA2852"/>
    <w:rsid w:val="18F08CF2"/>
    <w:rsid w:val="18F95A79"/>
    <w:rsid w:val="191A0191"/>
    <w:rsid w:val="192820C1"/>
    <w:rsid w:val="1961E500"/>
    <w:rsid w:val="196FFD50"/>
    <w:rsid w:val="197DF104"/>
    <w:rsid w:val="197DF64F"/>
    <w:rsid w:val="19900028"/>
    <w:rsid w:val="1994B296"/>
    <w:rsid w:val="19A1EB8B"/>
    <w:rsid w:val="19A41E22"/>
    <w:rsid w:val="19AD0938"/>
    <w:rsid w:val="19B81F2A"/>
    <w:rsid w:val="19C89921"/>
    <w:rsid w:val="1A24862F"/>
    <w:rsid w:val="1A374A74"/>
    <w:rsid w:val="1A66105D"/>
    <w:rsid w:val="1A7D9FF0"/>
    <w:rsid w:val="1A88C2C3"/>
    <w:rsid w:val="1A90FCF5"/>
    <w:rsid w:val="1AA6B3C2"/>
    <w:rsid w:val="1AAEA9B6"/>
    <w:rsid w:val="1AC78C89"/>
    <w:rsid w:val="1AE97B39"/>
    <w:rsid w:val="1AF12558"/>
    <w:rsid w:val="1B02517A"/>
    <w:rsid w:val="1B134A6E"/>
    <w:rsid w:val="1B1593C4"/>
    <w:rsid w:val="1B67550D"/>
    <w:rsid w:val="1B84CB36"/>
    <w:rsid w:val="1BA996EE"/>
    <w:rsid w:val="1BB015F8"/>
    <w:rsid w:val="1BB0782B"/>
    <w:rsid w:val="1BE70399"/>
    <w:rsid w:val="1BEC6610"/>
    <w:rsid w:val="1BEE121B"/>
    <w:rsid w:val="1BEFA12D"/>
    <w:rsid w:val="1C05765A"/>
    <w:rsid w:val="1C4CAECB"/>
    <w:rsid w:val="1C6C3F37"/>
    <w:rsid w:val="1C771BE3"/>
    <w:rsid w:val="1CB68003"/>
    <w:rsid w:val="1CBB2B7A"/>
    <w:rsid w:val="1CBE48B0"/>
    <w:rsid w:val="1CD1A985"/>
    <w:rsid w:val="1CD360B3"/>
    <w:rsid w:val="1D0E8850"/>
    <w:rsid w:val="1D1AAA4E"/>
    <w:rsid w:val="1D1D6820"/>
    <w:rsid w:val="1D7C1EE4"/>
    <w:rsid w:val="1D89CE2F"/>
    <w:rsid w:val="1D927300"/>
    <w:rsid w:val="1DA12A49"/>
    <w:rsid w:val="1DB6FA94"/>
    <w:rsid w:val="1DC076CA"/>
    <w:rsid w:val="1DC17BB2"/>
    <w:rsid w:val="1DC6F59A"/>
    <w:rsid w:val="1DDF4160"/>
    <w:rsid w:val="1DDF4E2A"/>
    <w:rsid w:val="1DF96065"/>
    <w:rsid w:val="1E0E16D6"/>
    <w:rsid w:val="1E0E6B05"/>
    <w:rsid w:val="1E1ECA3C"/>
    <w:rsid w:val="1E210524"/>
    <w:rsid w:val="1E4BB0FE"/>
    <w:rsid w:val="1E5F07BE"/>
    <w:rsid w:val="1EA7FD28"/>
    <w:rsid w:val="1EAE0E1E"/>
    <w:rsid w:val="1ED2A469"/>
    <w:rsid w:val="1ED4AC8E"/>
    <w:rsid w:val="1EE05871"/>
    <w:rsid w:val="1EE07487"/>
    <w:rsid w:val="1EEBB75F"/>
    <w:rsid w:val="1F054458"/>
    <w:rsid w:val="1F0D0DCC"/>
    <w:rsid w:val="1F37B960"/>
    <w:rsid w:val="1F388999"/>
    <w:rsid w:val="1F4CA6C7"/>
    <w:rsid w:val="1F4D7818"/>
    <w:rsid w:val="1F551F05"/>
    <w:rsid w:val="1F6969AF"/>
    <w:rsid w:val="1F69DE93"/>
    <w:rsid w:val="1F8D5169"/>
    <w:rsid w:val="1F9A896C"/>
    <w:rsid w:val="1FB39EFC"/>
    <w:rsid w:val="1FC68684"/>
    <w:rsid w:val="1FD46950"/>
    <w:rsid w:val="20041607"/>
    <w:rsid w:val="20125C2B"/>
    <w:rsid w:val="203174D9"/>
    <w:rsid w:val="20560DD5"/>
    <w:rsid w:val="205C270C"/>
    <w:rsid w:val="2068785E"/>
    <w:rsid w:val="20911D8F"/>
    <w:rsid w:val="20A9D9A5"/>
    <w:rsid w:val="20BC61AB"/>
    <w:rsid w:val="20C5BFF1"/>
    <w:rsid w:val="20D9BB46"/>
    <w:rsid w:val="20FD0859"/>
    <w:rsid w:val="210EB548"/>
    <w:rsid w:val="213958E5"/>
    <w:rsid w:val="2153AD68"/>
    <w:rsid w:val="217A7718"/>
    <w:rsid w:val="219025B2"/>
    <w:rsid w:val="2195E8CE"/>
    <w:rsid w:val="21C878E5"/>
    <w:rsid w:val="21E6A62D"/>
    <w:rsid w:val="220B8020"/>
    <w:rsid w:val="22293DD7"/>
    <w:rsid w:val="222EC480"/>
    <w:rsid w:val="22442279"/>
    <w:rsid w:val="227D024C"/>
    <w:rsid w:val="2286E071"/>
    <w:rsid w:val="22919A95"/>
    <w:rsid w:val="22920730"/>
    <w:rsid w:val="2298259E"/>
    <w:rsid w:val="229A0226"/>
    <w:rsid w:val="22B6CB2B"/>
    <w:rsid w:val="22B77113"/>
    <w:rsid w:val="22C6465C"/>
    <w:rsid w:val="22DBE5EE"/>
    <w:rsid w:val="22E67F20"/>
    <w:rsid w:val="22F35F94"/>
    <w:rsid w:val="23480A3F"/>
    <w:rsid w:val="234E9DF9"/>
    <w:rsid w:val="2356AEC7"/>
    <w:rsid w:val="2356F3AD"/>
    <w:rsid w:val="236C2764"/>
    <w:rsid w:val="239F8368"/>
    <w:rsid w:val="23AAFD00"/>
    <w:rsid w:val="23B34E32"/>
    <w:rsid w:val="23C4BF45"/>
    <w:rsid w:val="23D09DDC"/>
    <w:rsid w:val="23DA5767"/>
    <w:rsid w:val="24169782"/>
    <w:rsid w:val="244D0129"/>
    <w:rsid w:val="2476CBC9"/>
    <w:rsid w:val="2495AA23"/>
    <w:rsid w:val="24A2D1B3"/>
    <w:rsid w:val="24A59C6C"/>
    <w:rsid w:val="24F23F78"/>
    <w:rsid w:val="25193BBB"/>
    <w:rsid w:val="251EF907"/>
    <w:rsid w:val="25270D70"/>
    <w:rsid w:val="25407D66"/>
    <w:rsid w:val="2550F362"/>
    <w:rsid w:val="25561F40"/>
    <w:rsid w:val="25774E21"/>
    <w:rsid w:val="2578662C"/>
    <w:rsid w:val="2581C0EA"/>
    <w:rsid w:val="25824442"/>
    <w:rsid w:val="258449C6"/>
    <w:rsid w:val="259F6588"/>
    <w:rsid w:val="26382B05"/>
    <w:rsid w:val="263CA6A6"/>
    <w:rsid w:val="26414DEF"/>
    <w:rsid w:val="2648E455"/>
    <w:rsid w:val="265BD344"/>
    <w:rsid w:val="26CF7A9F"/>
    <w:rsid w:val="27027F88"/>
    <w:rsid w:val="272FDA33"/>
    <w:rsid w:val="27317547"/>
    <w:rsid w:val="27515FF2"/>
    <w:rsid w:val="276631B1"/>
    <w:rsid w:val="276ABB81"/>
    <w:rsid w:val="27AEED25"/>
    <w:rsid w:val="27B4EEC8"/>
    <w:rsid w:val="27CB13A0"/>
    <w:rsid w:val="27E2B77F"/>
    <w:rsid w:val="27ED4061"/>
    <w:rsid w:val="28000113"/>
    <w:rsid w:val="28095CFA"/>
    <w:rsid w:val="2834E260"/>
    <w:rsid w:val="2838451A"/>
    <w:rsid w:val="283EBD4B"/>
    <w:rsid w:val="284DC11D"/>
    <w:rsid w:val="2859D751"/>
    <w:rsid w:val="2890927E"/>
    <w:rsid w:val="289FFD19"/>
    <w:rsid w:val="28A6FD00"/>
    <w:rsid w:val="28BC6954"/>
    <w:rsid w:val="28D44ACE"/>
    <w:rsid w:val="28E367F7"/>
    <w:rsid w:val="28EF4E50"/>
    <w:rsid w:val="28F22A4B"/>
    <w:rsid w:val="28F456C7"/>
    <w:rsid w:val="290021CD"/>
    <w:rsid w:val="290DDE59"/>
    <w:rsid w:val="2916243E"/>
    <w:rsid w:val="2977785D"/>
    <w:rsid w:val="298FC4AB"/>
    <w:rsid w:val="29917E33"/>
    <w:rsid w:val="29A6BFF3"/>
    <w:rsid w:val="29AB8609"/>
    <w:rsid w:val="29B69241"/>
    <w:rsid w:val="29CC9BD3"/>
    <w:rsid w:val="29E61714"/>
    <w:rsid w:val="29FC0303"/>
    <w:rsid w:val="2A093C8F"/>
    <w:rsid w:val="2A0CF304"/>
    <w:rsid w:val="2A6FEBE6"/>
    <w:rsid w:val="2A74B086"/>
    <w:rsid w:val="2A7E86E6"/>
    <w:rsid w:val="2ABBED32"/>
    <w:rsid w:val="2ABD3BFC"/>
    <w:rsid w:val="2AC01AFC"/>
    <w:rsid w:val="2AC243B0"/>
    <w:rsid w:val="2AC8FB71"/>
    <w:rsid w:val="2AE12A1F"/>
    <w:rsid w:val="2AF32BA5"/>
    <w:rsid w:val="2AF92F38"/>
    <w:rsid w:val="2B04E2C5"/>
    <w:rsid w:val="2B606D0D"/>
    <w:rsid w:val="2B828C2A"/>
    <w:rsid w:val="2B938A39"/>
    <w:rsid w:val="2BB77915"/>
    <w:rsid w:val="2BBA5CD5"/>
    <w:rsid w:val="2BDEF645"/>
    <w:rsid w:val="2BE77860"/>
    <w:rsid w:val="2C20FB76"/>
    <w:rsid w:val="2C43623D"/>
    <w:rsid w:val="2C7B260E"/>
    <w:rsid w:val="2D1582A9"/>
    <w:rsid w:val="2D6C49C7"/>
    <w:rsid w:val="2D87BF3E"/>
    <w:rsid w:val="2D8AB845"/>
    <w:rsid w:val="2DD7775A"/>
    <w:rsid w:val="2DE3B9AF"/>
    <w:rsid w:val="2DFB5FDC"/>
    <w:rsid w:val="2E205016"/>
    <w:rsid w:val="2E2DD86E"/>
    <w:rsid w:val="2E343194"/>
    <w:rsid w:val="2E34788F"/>
    <w:rsid w:val="2E5190C9"/>
    <w:rsid w:val="2EABEAE2"/>
    <w:rsid w:val="2EDB9B58"/>
    <w:rsid w:val="2EDE60CF"/>
    <w:rsid w:val="2EFC6C25"/>
    <w:rsid w:val="2F098043"/>
    <w:rsid w:val="2F5C3EDC"/>
    <w:rsid w:val="2F7710BB"/>
    <w:rsid w:val="2F82001E"/>
    <w:rsid w:val="2FCEF598"/>
    <w:rsid w:val="2FD009E5"/>
    <w:rsid w:val="30050D96"/>
    <w:rsid w:val="300FF4E3"/>
    <w:rsid w:val="30318647"/>
    <w:rsid w:val="3078F20F"/>
    <w:rsid w:val="3094CC4A"/>
    <w:rsid w:val="309D97E6"/>
    <w:rsid w:val="30AAEDC2"/>
    <w:rsid w:val="31259984"/>
    <w:rsid w:val="314C6650"/>
    <w:rsid w:val="31856C43"/>
    <w:rsid w:val="31B8C4DF"/>
    <w:rsid w:val="31C6C8E2"/>
    <w:rsid w:val="31C8265F"/>
    <w:rsid w:val="31D5424F"/>
    <w:rsid w:val="31DA6535"/>
    <w:rsid w:val="3206D53B"/>
    <w:rsid w:val="3210E9F4"/>
    <w:rsid w:val="3218075F"/>
    <w:rsid w:val="321CE9E9"/>
    <w:rsid w:val="322D6CAB"/>
    <w:rsid w:val="3247366F"/>
    <w:rsid w:val="32508783"/>
    <w:rsid w:val="3260F40B"/>
    <w:rsid w:val="32693E3F"/>
    <w:rsid w:val="326B10A6"/>
    <w:rsid w:val="326E69EE"/>
    <w:rsid w:val="3271699A"/>
    <w:rsid w:val="32822B8B"/>
    <w:rsid w:val="32834703"/>
    <w:rsid w:val="32C81D40"/>
    <w:rsid w:val="32DADA08"/>
    <w:rsid w:val="32FF4ABB"/>
    <w:rsid w:val="330BFA98"/>
    <w:rsid w:val="3313E0ED"/>
    <w:rsid w:val="331814E9"/>
    <w:rsid w:val="33343DD7"/>
    <w:rsid w:val="33397087"/>
    <w:rsid w:val="333E7544"/>
    <w:rsid w:val="33AFC000"/>
    <w:rsid w:val="33CF4AF6"/>
    <w:rsid w:val="33D8A17C"/>
    <w:rsid w:val="33E624C8"/>
    <w:rsid w:val="340F1770"/>
    <w:rsid w:val="34199E82"/>
    <w:rsid w:val="34927ECA"/>
    <w:rsid w:val="34A54763"/>
    <w:rsid w:val="34ACC366"/>
    <w:rsid w:val="34CAF56F"/>
    <w:rsid w:val="34DDE3EB"/>
    <w:rsid w:val="34F575F2"/>
    <w:rsid w:val="34FC2802"/>
    <w:rsid w:val="350C5A55"/>
    <w:rsid w:val="355F37BD"/>
    <w:rsid w:val="357D04B0"/>
    <w:rsid w:val="35971BDE"/>
    <w:rsid w:val="35A14D6A"/>
    <w:rsid w:val="35A24854"/>
    <w:rsid w:val="35A7FFCB"/>
    <w:rsid w:val="35EF9DE2"/>
    <w:rsid w:val="35F84E18"/>
    <w:rsid w:val="3619C707"/>
    <w:rsid w:val="361E10FE"/>
    <w:rsid w:val="362620A4"/>
    <w:rsid w:val="36290908"/>
    <w:rsid w:val="3674F70A"/>
    <w:rsid w:val="367AACDB"/>
    <w:rsid w:val="367F1266"/>
    <w:rsid w:val="369D2413"/>
    <w:rsid w:val="36B66D2A"/>
    <w:rsid w:val="36BD016A"/>
    <w:rsid w:val="36D70B58"/>
    <w:rsid w:val="36E68F29"/>
    <w:rsid w:val="36EFC2C1"/>
    <w:rsid w:val="36F7A844"/>
    <w:rsid w:val="3707DFB1"/>
    <w:rsid w:val="37258E46"/>
    <w:rsid w:val="3726A4AA"/>
    <w:rsid w:val="373076F4"/>
    <w:rsid w:val="3737E8B3"/>
    <w:rsid w:val="373BE2C6"/>
    <w:rsid w:val="375AEB60"/>
    <w:rsid w:val="375CD42A"/>
    <w:rsid w:val="37642A38"/>
    <w:rsid w:val="378E2130"/>
    <w:rsid w:val="379570A9"/>
    <w:rsid w:val="3795ADFD"/>
    <w:rsid w:val="379AA3F5"/>
    <w:rsid w:val="37A46682"/>
    <w:rsid w:val="37A6E875"/>
    <w:rsid w:val="37CFF978"/>
    <w:rsid w:val="37D0EF90"/>
    <w:rsid w:val="37DBDA01"/>
    <w:rsid w:val="37DDE6E9"/>
    <w:rsid w:val="37E29EBB"/>
    <w:rsid w:val="37E33883"/>
    <w:rsid w:val="37E711D7"/>
    <w:rsid w:val="37F20453"/>
    <w:rsid w:val="38107773"/>
    <w:rsid w:val="38194C67"/>
    <w:rsid w:val="384606D7"/>
    <w:rsid w:val="38591874"/>
    <w:rsid w:val="3869FF42"/>
    <w:rsid w:val="3886F8E5"/>
    <w:rsid w:val="38BA0121"/>
    <w:rsid w:val="38BB6851"/>
    <w:rsid w:val="390351E8"/>
    <w:rsid w:val="390F76CB"/>
    <w:rsid w:val="39348D5C"/>
    <w:rsid w:val="398F64EE"/>
    <w:rsid w:val="39922556"/>
    <w:rsid w:val="39B29D3F"/>
    <w:rsid w:val="39CD2100"/>
    <w:rsid w:val="39FD8D8A"/>
    <w:rsid w:val="3A0F871D"/>
    <w:rsid w:val="3A17A02A"/>
    <w:rsid w:val="3A25EA75"/>
    <w:rsid w:val="3A2D23AA"/>
    <w:rsid w:val="3A9D004F"/>
    <w:rsid w:val="3AA39C0F"/>
    <w:rsid w:val="3ABF5BA3"/>
    <w:rsid w:val="3AC136C9"/>
    <w:rsid w:val="3AC50970"/>
    <w:rsid w:val="3AD3E6CD"/>
    <w:rsid w:val="3AE5F0B1"/>
    <w:rsid w:val="3AE73C2D"/>
    <w:rsid w:val="3B03C91D"/>
    <w:rsid w:val="3B2C7673"/>
    <w:rsid w:val="3B39758C"/>
    <w:rsid w:val="3B4A5D20"/>
    <w:rsid w:val="3B58691D"/>
    <w:rsid w:val="3B75A2E3"/>
    <w:rsid w:val="3B7D55C7"/>
    <w:rsid w:val="3B85BD93"/>
    <w:rsid w:val="3B9C1E91"/>
    <w:rsid w:val="3BA2600C"/>
    <w:rsid w:val="3BB201F6"/>
    <w:rsid w:val="3BB95840"/>
    <w:rsid w:val="3BF8A363"/>
    <w:rsid w:val="3C07C14A"/>
    <w:rsid w:val="3C107F05"/>
    <w:rsid w:val="3C4B0713"/>
    <w:rsid w:val="3C5A897C"/>
    <w:rsid w:val="3C686E82"/>
    <w:rsid w:val="3C72A2F5"/>
    <w:rsid w:val="3C9CBA13"/>
    <w:rsid w:val="3CA71400"/>
    <w:rsid w:val="3CAFEB53"/>
    <w:rsid w:val="3CBFBF26"/>
    <w:rsid w:val="3CEA4A19"/>
    <w:rsid w:val="3CF406EC"/>
    <w:rsid w:val="3D1C92B1"/>
    <w:rsid w:val="3D35A786"/>
    <w:rsid w:val="3D5FB628"/>
    <w:rsid w:val="3D67F06B"/>
    <w:rsid w:val="3D7B3E6D"/>
    <w:rsid w:val="3D8FDC2B"/>
    <w:rsid w:val="3E01364D"/>
    <w:rsid w:val="3E2029B3"/>
    <w:rsid w:val="3E5007E3"/>
    <w:rsid w:val="3E80A32E"/>
    <w:rsid w:val="3EA2493C"/>
    <w:rsid w:val="3F0CA460"/>
    <w:rsid w:val="3F1016EE"/>
    <w:rsid w:val="3F2828D3"/>
    <w:rsid w:val="3F301C4D"/>
    <w:rsid w:val="3F306B51"/>
    <w:rsid w:val="3F334A29"/>
    <w:rsid w:val="3F69A7CD"/>
    <w:rsid w:val="3F9A7AB1"/>
    <w:rsid w:val="3FAB366C"/>
    <w:rsid w:val="3FAC08DA"/>
    <w:rsid w:val="3FC0E4F4"/>
    <w:rsid w:val="3FCC4A91"/>
    <w:rsid w:val="3FDE9FDD"/>
    <w:rsid w:val="403D8F0A"/>
    <w:rsid w:val="403E2750"/>
    <w:rsid w:val="404BBA0F"/>
    <w:rsid w:val="404EB735"/>
    <w:rsid w:val="404F9FDE"/>
    <w:rsid w:val="4056936B"/>
    <w:rsid w:val="40844919"/>
    <w:rsid w:val="4087901A"/>
    <w:rsid w:val="40F128B5"/>
    <w:rsid w:val="40FEE419"/>
    <w:rsid w:val="410DD4A6"/>
    <w:rsid w:val="4120ED63"/>
    <w:rsid w:val="414067DD"/>
    <w:rsid w:val="414207E9"/>
    <w:rsid w:val="416BD26C"/>
    <w:rsid w:val="418D1BA5"/>
    <w:rsid w:val="419FDB3F"/>
    <w:rsid w:val="41B4DABB"/>
    <w:rsid w:val="41D2FF97"/>
    <w:rsid w:val="41D62827"/>
    <w:rsid w:val="41DBF02A"/>
    <w:rsid w:val="41EACC09"/>
    <w:rsid w:val="41F13621"/>
    <w:rsid w:val="422FD7DE"/>
    <w:rsid w:val="428A176E"/>
    <w:rsid w:val="4291D62B"/>
    <w:rsid w:val="42C3D76D"/>
    <w:rsid w:val="42D1778B"/>
    <w:rsid w:val="42E180F3"/>
    <w:rsid w:val="42EFCEE2"/>
    <w:rsid w:val="42F21192"/>
    <w:rsid w:val="4300D7E3"/>
    <w:rsid w:val="4318F402"/>
    <w:rsid w:val="4332361B"/>
    <w:rsid w:val="4353AFAA"/>
    <w:rsid w:val="435994C8"/>
    <w:rsid w:val="437EFD58"/>
    <w:rsid w:val="439E3683"/>
    <w:rsid w:val="43BAE8CE"/>
    <w:rsid w:val="43BF663C"/>
    <w:rsid w:val="43FCDC47"/>
    <w:rsid w:val="4411595B"/>
    <w:rsid w:val="4412813C"/>
    <w:rsid w:val="44466A43"/>
    <w:rsid w:val="444F9737"/>
    <w:rsid w:val="44688785"/>
    <w:rsid w:val="44701E1E"/>
    <w:rsid w:val="44A89AF4"/>
    <w:rsid w:val="44AD563B"/>
    <w:rsid w:val="44B5D104"/>
    <w:rsid w:val="44CB8C3F"/>
    <w:rsid w:val="44DDBBC6"/>
    <w:rsid w:val="44E51866"/>
    <w:rsid w:val="4503FB37"/>
    <w:rsid w:val="4516017E"/>
    <w:rsid w:val="451B2718"/>
    <w:rsid w:val="453E819F"/>
    <w:rsid w:val="4565944B"/>
    <w:rsid w:val="457FD0C6"/>
    <w:rsid w:val="45974979"/>
    <w:rsid w:val="45AADDDD"/>
    <w:rsid w:val="45E9232F"/>
    <w:rsid w:val="460A21EF"/>
    <w:rsid w:val="465140E4"/>
    <w:rsid w:val="4655A715"/>
    <w:rsid w:val="465DA762"/>
    <w:rsid w:val="469A088F"/>
    <w:rsid w:val="46C48084"/>
    <w:rsid w:val="46DF3EE2"/>
    <w:rsid w:val="46EA9907"/>
    <w:rsid w:val="46FB2F20"/>
    <w:rsid w:val="471534E7"/>
    <w:rsid w:val="4717C6CB"/>
    <w:rsid w:val="471A9A71"/>
    <w:rsid w:val="47932E9B"/>
    <w:rsid w:val="47B28F88"/>
    <w:rsid w:val="47BE666B"/>
    <w:rsid w:val="47BF007E"/>
    <w:rsid w:val="47E3D44E"/>
    <w:rsid w:val="47F565D8"/>
    <w:rsid w:val="48045BF8"/>
    <w:rsid w:val="4840CFD9"/>
    <w:rsid w:val="4842574D"/>
    <w:rsid w:val="484BAB9D"/>
    <w:rsid w:val="485E67D6"/>
    <w:rsid w:val="487B4F1E"/>
    <w:rsid w:val="488838A2"/>
    <w:rsid w:val="48A784DB"/>
    <w:rsid w:val="48ABD993"/>
    <w:rsid w:val="48B698A1"/>
    <w:rsid w:val="48BA8772"/>
    <w:rsid w:val="48DC15EB"/>
    <w:rsid w:val="4908E2B8"/>
    <w:rsid w:val="494B0938"/>
    <w:rsid w:val="4957ED29"/>
    <w:rsid w:val="49618B7E"/>
    <w:rsid w:val="496F81EF"/>
    <w:rsid w:val="4973592A"/>
    <w:rsid w:val="497EBAA4"/>
    <w:rsid w:val="49921A0C"/>
    <w:rsid w:val="49AFF6FB"/>
    <w:rsid w:val="49B4A32A"/>
    <w:rsid w:val="4A021DA6"/>
    <w:rsid w:val="4A2D4007"/>
    <w:rsid w:val="4A555D10"/>
    <w:rsid w:val="4A94BAE9"/>
    <w:rsid w:val="4AA690DB"/>
    <w:rsid w:val="4AB71B6E"/>
    <w:rsid w:val="4AEEC755"/>
    <w:rsid w:val="4AFCF627"/>
    <w:rsid w:val="4B08340F"/>
    <w:rsid w:val="4B26EA96"/>
    <w:rsid w:val="4B5BF0DC"/>
    <w:rsid w:val="4B92C49C"/>
    <w:rsid w:val="4B957AC1"/>
    <w:rsid w:val="4BA99F4E"/>
    <w:rsid w:val="4C155677"/>
    <w:rsid w:val="4C2D1012"/>
    <w:rsid w:val="4C9D3CED"/>
    <w:rsid w:val="4CAB98F7"/>
    <w:rsid w:val="4CAFE8C0"/>
    <w:rsid w:val="4CBCF10F"/>
    <w:rsid w:val="4CC9A3F2"/>
    <w:rsid w:val="4CD2CB2A"/>
    <w:rsid w:val="4CDCE3EB"/>
    <w:rsid w:val="4CE480FD"/>
    <w:rsid w:val="4CE885AD"/>
    <w:rsid w:val="4CEC341B"/>
    <w:rsid w:val="4D479B1D"/>
    <w:rsid w:val="4D573D7A"/>
    <w:rsid w:val="4D6391FD"/>
    <w:rsid w:val="4D81C871"/>
    <w:rsid w:val="4D9C0E4F"/>
    <w:rsid w:val="4DB93805"/>
    <w:rsid w:val="4DC548DC"/>
    <w:rsid w:val="4DDF4725"/>
    <w:rsid w:val="4DE29364"/>
    <w:rsid w:val="4DF6D0F7"/>
    <w:rsid w:val="4DFE939B"/>
    <w:rsid w:val="4E13653D"/>
    <w:rsid w:val="4E1FEE08"/>
    <w:rsid w:val="4E20A48E"/>
    <w:rsid w:val="4E2965E1"/>
    <w:rsid w:val="4E4287A7"/>
    <w:rsid w:val="4E431360"/>
    <w:rsid w:val="4E46DAE1"/>
    <w:rsid w:val="4E95E567"/>
    <w:rsid w:val="4EA01670"/>
    <w:rsid w:val="4ED7EF8B"/>
    <w:rsid w:val="4ED992D8"/>
    <w:rsid w:val="4EDB3126"/>
    <w:rsid w:val="4EF08733"/>
    <w:rsid w:val="4EF4E8DD"/>
    <w:rsid w:val="4F0E046E"/>
    <w:rsid w:val="4F26031A"/>
    <w:rsid w:val="4F311141"/>
    <w:rsid w:val="4F3C4DEA"/>
    <w:rsid w:val="4F524590"/>
    <w:rsid w:val="4F55F4EC"/>
    <w:rsid w:val="4F8A95F5"/>
    <w:rsid w:val="4FBD9564"/>
    <w:rsid w:val="4FD70AF9"/>
    <w:rsid w:val="4FE3BA7C"/>
    <w:rsid w:val="50083F56"/>
    <w:rsid w:val="50462E17"/>
    <w:rsid w:val="50471E63"/>
    <w:rsid w:val="50539089"/>
    <w:rsid w:val="505FCDF7"/>
    <w:rsid w:val="50830835"/>
    <w:rsid w:val="50873062"/>
    <w:rsid w:val="509AA971"/>
    <w:rsid w:val="50A090AD"/>
    <w:rsid w:val="50AABDE9"/>
    <w:rsid w:val="50D01FF7"/>
    <w:rsid w:val="50FE3BC9"/>
    <w:rsid w:val="5102B5AE"/>
    <w:rsid w:val="51174A84"/>
    <w:rsid w:val="512CFA09"/>
    <w:rsid w:val="5131CBB1"/>
    <w:rsid w:val="514F0690"/>
    <w:rsid w:val="5158B916"/>
    <w:rsid w:val="51968717"/>
    <w:rsid w:val="519CC087"/>
    <w:rsid w:val="51A4F95C"/>
    <w:rsid w:val="51EAB36B"/>
    <w:rsid w:val="51F9E44E"/>
    <w:rsid w:val="520AD25E"/>
    <w:rsid w:val="522A59E9"/>
    <w:rsid w:val="522AEAA5"/>
    <w:rsid w:val="526CE7DE"/>
    <w:rsid w:val="528A2809"/>
    <w:rsid w:val="528BD501"/>
    <w:rsid w:val="52B79581"/>
    <w:rsid w:val="52C05CD3"/>
    <w:rsid w:val="52D34C38"/>
    <w:rsid w:val="5321F88C"/>
    <w:rsid w:val="53232967"/>
    <w:rsid w:val="532460FB"/>
    <w:rsid w:val="533C714B"/>
    <w:rsid w:val="534EAB34"/>
    <w:rsid w:val="5356D79B"/>
    <w:rsid w:val="53682A5E"/>
    <w:rsid w:val="538A0D02"/>
    <w:rsid w:val="5397A3F0"/>
    <w:rsid w:val="53A26FFA"/>
    <w:rsid w:val="53DCFB38"/>
    <w:rsid w:val="53EFF6C7"/>
    <w:rsid w:val="53F5134D"/>
    <w:rsid w:val="53F91E27"/>
    <w:rsid w:val="54040D43"/>
    <w:rsid w:val="5416FAF1"/>
    <w:rsid w:val="5430C5DC"/>
    <w:rsid w:val="543B3EE9"/>
    <w:rsid w:val="54473A62"/>
    <w:rsid w:val="54611BF6"/>
    <w:rsid w:val="54664996"/>
    <w:rsid w:val="54B71CA5"/>
    <w:rsid w:val="54E16E15"/>
    <w:rsid w:val="5548D45C"/>
    <w:rsid w:val="5557B24E"/>
    <w:rsid w:val="5561009A"/>
    <w:rsid w:val="556AD793"/>
    <w:rsid w:val="557D03ED"/>
    <w:rsid w:val="559A04C8"/>
    <w:rsid w:val="559D90F2"/>
    <w:rsid w:val="55A0727B"/>
    <w:rsid w:val="55A18133"/>
    <w:rsid w:val="55B150CE"/>
    <w:rsid w:val="55BAD8F3"/>
    <w:rsid w:val="55D75C96"/>
    <w:rsid w:val="55DFE033"/>
    <w:rsid w:val="55F86FB3"/>
    <w:rsid w:val="564405B2"/>
    <w:rsid w:val="565B36FF"/>
    <w:rsid w:val="5667CF64"/>
    <w:rsid w:val="5681C196"/>
    <w:rsid w:val="56A28842"/>
    <w:rsid w:val="56C04118"/>
    <w:rsid w:val="56C232AA"/>
    <w:rsid w:val="56E6E6D3"/>
    <w:rsid w:val="56FAA2C2"/>
    <w:rsid w:val="573CBC9F"/>
    <w:rsid w:val="57757C57"/>
    <w:rsid w:val="5787765D"/>
    <w:rsid w:val="579E90E2"/>
    <w:rsid w:val="57E5F92E"/>
    <w:rsid w:val="583BFB43"/>
    <w:rsid w:val="58A959A3"/>
    <w:rsid w:val="58B2625E"/>
    <w:rsid w:val="58CEF05D"/>
    <w:rsid w:val="58E4D2C5"/>
    <w:rsid w:val="58E500D5"/>
    <w:rsid w:val="590C7324"/>
    <w:rsid w:val="5921D6F2"/>
    <w:rsid w:val="59602DC2"/>
    <w:rsid w:val="5968E5B7"/>
    <w:rsid w:val="596EBD13"/>
    <w:rsid w:val="5975025A"/>
    <w:rsid w:val="5998F1A7"/>
    <w:rsid w:val="59E37C01"/>
    <w:rsid w:val="5A0C3E0C"/>
    <w:rsid w:val="5A88E62C"/>
    <w:rsid w:val="5AA1AAA6"/>
    <w:rsid w:val="5ABD943E"/>
    <w:rsid w:val="5AC55007"/>
    <w:rsid w:val="5ACBDE3F"/>
    <w:rsid w:val="5ACD6150"/>
    <w:rsid w:val="5AF854AB"/>
    <w:rsid w:val="5B223026"/>
    <w:rsid w:val="5B9599E5"/>
    <w:rsid w:val="5BA3621E"/>
    <w:rsid w:val="5BB599BF"/>
    <w:rsid w:val="5BC64D12"/>
    <w:rsid w:val="5C055EFC"/>
    <w:rsid w:val="5C088903"/>
    <w:rsid w:val="5C23FC0E"/>
    <w:rsid w:val="5C2435F8"/>
    <w:rsid w:val="5C696D96"/>
    <w:rsid w:val="5C981CD0"/>
    <w:rsid w:val="5CBFCEEC"/>
    <w:rsid w:val="5CE1E4C5"/>
    <w:rsid w:val="5D3CE9EE"/>
    <w:rsid w:val="5D47EA33"/>
    <w:rsid w:val="5D8C1DA2"/>
    <w:rsid w:val="5DB175D5"/>
    <w:rsid w:val="5DBA0F4B"/>
    <w:rsid w:val="5DF2A2C3"/>
    <w:rsid w:val="5DF57F89"/>
    <w:rsid w:val="5E0603DE"/>
    <w:rsid w:val="5E08E187"/>
    <w:rsid w:val="5E24E855"/>
    <w:rsid w:val="5E4A90E3"/>
    <w:rsid w:val="5E9A1C54"/>
    <w:rsid w:val="5EAC3BB5"/>
    <w:rsid w:val="5EBE36B2"/>
    <w:rsid w:val="5EE3EA8E"/>
    <w:rsid w:val="5EE58659"/>
    <w:rsid w:val="5EE84D4A"/>
    <w:rsid w:val="5EE8F0BA"/>
    <w:rsid w:val="5F0442EB"/>
    <w:rsid w:val="5F1CB007"/>
    <w:rsid w:val="5F2A085B"/>
    <w:rsid w:val="5F485D00"/>
    <w:rsid w:val="5F536594"/>
    <w:rsid w:val="5F543D49"/>
    <w:rsid w:val="5F8F400D"/>
    <w:rsid w:val="5F8F7BE2"/>
    <w:rsid w:val="5FBCE0C5"/>
    <w:rsid w:val="5FFCE982"/>
    <w:rsid w:val="6038CAD6"/>
    <w:rsid w:val="6092ED68"/>
    <w:rsid w:val="609D9300"/>
    <w:rsid w:val="60B522AC"/>
    <w:rsid w:val="60F03214"/>
    <w:rsid w:val="610330F3"/>
    <w:rsid w:val="612262F8"/>
    <w:rsid w:val="614FACEC"/>
    <w:rsid w:val="616CB382"/>
    <w:rsid w:val="61845393"/>
    <w:rsid w:val="618556E7"/>
    <w:rsid w:val="61B56632"/>
    <w:rsid w:val="61C0D582"/>
    <w:rsid w:val="61C134F1"/>
    <w:rsid w:val="61CDC297"/>
    <w:rsid w:val="61D2B935"/>
    <w:rsid w:val="61F718CE"/>
    <w:rsid w:val="62329C0E"/>
    <w:rsid w:val="6255908F"/>
    <w:rsid w:val="62679005"/>
    <w:rsid w:val="6274A080"/>
    <w:rsid w:val="627D61E5"/>
    <w:rsid w:val="628E9880"/>
    <w:rsid w:val="6290B725"/>
    <w:rsid w:val="62A902B6"/>
    <w:rsid w:val="62AE0B7D"/>
    <w:rsid w:val="62C1E6F7"/>
    <w:rsid w:val="62D2253F"/>
    <w:rsid w:val="62F9FD61"/>
    <w:rsid w:val="63084460"/>
    <w:rsid w:val="631CC10E"/>
    <w:rsid w:val="631F7388"/>
    <w:rsid w:val="63366774"/>
    <w:rsid w:val="6347B332"/>
    <w:rsid w:val="63785F3C"/>
    <w:rsid w:val="63828DE8"/>
    <w:rsid w:val="63B1ED12"/>
    <w:rsid w:val="63BEB40A"/>
    <w:rsid w:val="63D10CFB"/>
    <w:rsid w:val="640B4A77"/>
    <w:rsid w:val="641BFB61"/>
    <w:rsid w:val="641C3130"/>
    <w:rsid w:val="64465808"/>
    <w:rsid w:val="646B600E"/>
    <w:rsid w:val="647D0C20"/>
    <w:rsid w:val="649555A8"/>
    <w:rsid w:val="64A7CF04"/>
    <w:rsid w:val="64AF62D4"/>
    <w:rsid w:val="6517D65D"/>
    <w:rsid w:val="652FEAD6"/>
    <w:rsid w:val="653FB55E"/>
    <w:rsid w:val="6547B882"/>
    <w:rsid w:val="65785354"/>
    <w:rsid w:val="6596A6DF"/>
    <w:rsid w:val="65A63F2B"/>
    <w:rsid w:val="65A88F0A"/>
    <w:rsid w:val="65B8FF60"/>
    <w:rsid w:val="661BBFF9"/>
    <w:rsid w:val="6624B3DA"/>
    <w:rsid w:val="662C0B08"/>
    <w:rsid w:val="66410529"/>
    <w:rsid w:val="6648447F"/>
    <w:rsid w:val="667193D2"/>
    <w:rsid w:val="6682362B"/>
    <w:rsid w:val="669959D3"/>
    <w:rsid w:val="66A1AB4E"/>
    <w:rsid w:val="66AE6FAB"/>
    <w:rsid w:val="66B6D161"/>
    <w:rsid w:val="66B8C109"/>
    <w:rsid w:val="671E6B05"/>
    <w:rsid w:val="6737E1B2"/>
    <w:rsid w:val="673F77F5"/>
    <w:rsid w:val="677D6152"/>
    <w:rsid w:val="6791D1D7"/>
    <w:rsid w:val="67933DE2"/>
    <w:rsid w:val="679766CE"/>
    <w:rsid w:val="679B708D"/>
    <w:rsid w:val="67AF2CFF"/>
    <w:rsid w:val="67B70365"/>
    <w:rsid w:val="67BFA39B"/>
    <w:rsid w:val="67C2C75D"/>
    <w:rsid w:val="67D26356"/>
    <w:rsid w:val="67F5947B"/>
    <w:rsid w:val="67F7ABA7"/>
    <w:rsid w:val="67FB60A9"/>
    <w:rsid w:val="681CA5F7"/>
    <w:rsid w:val="681DE2E4"/>
    <w:rsid w:val="68311656"/>
    <w:rsid w:val="6849C31D"/>
    <w:rsid w:val="687BDC3D"/>
    <w:rsid w:val="68AEC51D"/>
    <w:rsid w:val="68B0BE04"/>
    <w:rsid w:val="68C42788"/>
    <w:rsid w:val="68C5F09A"/>
    <w:rsid w:val="68D8655A"/>
    <w:rsid w:val="692424A6"/>
    <w:rsid w:val="693C3120"/>
    <w:rsid w:val="69435BA6"/>
    <w:rsid w:val="695A850D"/>
    <w:rsid w:val="695C950B"/>
    <w:rsid w:val="69756D20"/>
    <w:rsid w:val="698193AE"/>
    <w:rsid w:val="69ABF9A7"/>
    <w:rsid w:val="69C2A835"/>
    <w:rsid w:val="69D3292F"/>
    <w:rsid w:val="69D593E4"/>
    <w:rsid w:val="6A07ED18"/>
    <w:rsid w:val="6A3E868C"/>
    <w:rsid w:val="6A3F7C02"/>
    <w:rsid w:val="6A5C7C35"/>
    <w:rsid w:val="6A67E123"/>
    <w:rsid w:val="6AE957EA"/>
    <w:rsid w:val="6AEF17A2"/>
    <w:rsid w:val="6B029AA3"/>
    <w:rsid w:val="6B126732"/>
    <w:rsid w:val="6B206D5E"/>
    <w:rsid w:val="6B238535"/>
    <w:rsid w:val="6B34AE81"/>
    <w:rsid w:val="6B3FA511"/>
    <w:rsid w:val="6B4BA1DA"/>
    <w:rsid w:val="6B69EE51"/>
    <w:rsid w:val="6B6BD470"/>
    <w:rsid w:val="6B7A1B05"/>
    <w:rsid w:val="6B7D6713"/>
    <w:rsid w:val="6B85E068"/>
    <w:rsid w:val="6BC14784"/>
    <w:rsid w:val="6BC46D9E"/>
    <w:rsid w:val="6BD2FC07"/>
    <w:rsid w:val="6BFFE8FF"/>
    <w:rsid w:val="6C005F3B"/>
    <w:rsid w:val="6C211453"/>
    <w:rsid w:val="6CA6DC02"/>
    <w:rsid w:val="6CA72F97"/>
    <w:rsid w:val="6CECEB3C"/>
    <w:rsid w:val="6D10600A"/>
    <w:rsid w:val="6D22EA77"/>
    <w:rsid w:val="6D931574"/>
    <w:rsid w:val="6D9C2753"/>
    <w:rsid w:val="6DA7EA9B"/>
    <w:rsid w:val="6DB1536E"/>
    <w:rsid w:val="6DD15657"/>
    <w:rsid w:val="6DD2BF27"/>
    <w:rsid w:val="6DDC9C5D"/>
    <w:rsid w:val="6DF58FEB"/>
    <w:rsid w:val="6DFBF8F9"/>
    <w:rsid w:val="6E06FE37"/>
    <w:rsid w:val="6E2B56CD"/>
    <w:rsid w:val="6E32AFBA"/>
    <w:rsid w:val="6E587960"/>
    <w:rsid w:val="6E7349AE"/>
    <w:rsid w:val="6E79C3DA"/>
    <w:rsid w:val="6E84FDCD"/>
    <w:rsid w:val="6E8CB1A9"/>
    <w:rsid w:val="6E96AB46"/>
    <w:rsid w:val="6EAFBBA9"/>
    <w:rsid w:val="6EB072EF"/>
    <w:rsid w:val="6EBBFAE0"/>
    <w:rsid w:val="6ED52DEA"/>
    <w:rsid w:val="6F13BC3F"/>
    <w:rsid w:val="6F15609A"/>
    <w:rsid w:val="6F4B6AAB"/>
    <w:rsid w:val="6F6D0B89"/>
    <w:rsid w:val="6FCC1F73"/>
    <w:rsid w:val="6FE1D1A3"/>
    <w:rsid w:val="6FFB6E5F"/>
    <w:rsid w:val="700792F3"/>
    <w:rsid w:val="701BCBA7"/>
    <w:rsid w:val="703D33A6"/>
    <w:rsid w:val="704D2D31"/>
    <w:rsid w:val="705AFE76"/>
    <w:rsid w:val="7064032A"/>
    <w:rsid w:val="7084F2CB"/>
    <w:rsid w:val="7087EB10"/>
    <w:rsid w:val="7094DB80"/>
    <w:rsid w:val="70E7DCB5"/>
    <w:rsid w:val="70F2121E"/>
    <w:rsid w:val="70F579A2"/>
    <w:rsid w:val="70FE20C0"/>
    <w:rsid w:val="71260DCB"/>
    <w:rsid w:val="714FBC16"/>
    <w:rsid w:val="7154DFA4"/>
    <w:rsid w:val="717AA956"/>
    <w:rsid w:val="71AF0919"/>
    <w:rsid w:val="7213355A"/>
    <w:rsid w:val="72188D75"/>
    <w:rsid w:val="7225B492"/>
    <w:rsid w:val="72320E01"/>
    <w:rsid w:val="72375AA4"/>
    <w:rsid w:val="72460CBD"/>
    <w:rsid w:val="72496000"/>
    <w:rsid w:val="72789041"/>
    <w:rsid w:val="72892980"/>
    <w:rsid w:val="72B5553C"/>
    <w:rsid w:val="72EB6FFC"/>
    <w:rsid w:val="72F23F4C"/>
    <w:rsid w:val="72F302CF"/>
    <w:rsid w:val="733114A3"/>
    <w:rsid w:val="73445F46"/>
    <w:rsid w:val="7349CDAE"/>
    <w:rsid w:val="735B67F5"/>
    <w:rsid w:val="735DDCCB"/>
    <w:rsid w:val="7363AD90"/>
    <w:rsid w:val="7375D6ED"/>
    <w:rsid w:val="737E5485"/>
    <w:rsid w:val="73A79397"/>
    <w:rsid w:val="73AABA76"/>
    <w:rsid w:val="73AD9956"/>
    <w:rsid w:val="73C7E301"/>
    <w:rsid w:val="73D8E6E8"/>
    <w:rsid w:val="73E50257"/>
    <w:rsid w:val="7400B0FB"/>
    <w:rsid w:val="740257A8"/>
    <w:rsid w:val="743D5794"/>
    <w:rsid w:val="745D764A"/>
    <w:rsid w:val="7466EC1D"/>
    <w:rsid w:val="74685019"/>
    <w:rsid w:val="7476C216"/>
    <w:rsid w:val="747A3C4B"/>
    <w:rsid w:val="74832650"/>
    <w:rsid w:val="74A08BDE"/>
    <w:rsid w:val="74AC33E0"/>
    <w:rsid w:val="74DED44C"/>
    <w:rsid w:val="74E0AB78"/>
    <w:rsid w:val="74F04313"/>
    <w:rsid w:val="74F97E34"/>
    <w:rsid w:val="750AC47D"/>
    <w:rsid w:val="750E9A48"/>
    <w:rsid w:val="756AF0B5"/>
    <w:rsid w:val="75885A98"/>
    <w:rsid w:val="758C4C0F"/>
    <w:rsid w:val="75B01358"/>
    <w:rsid w:val="75D040D6"/>
    <w:rsid w:val="7611550C"/>
    <w:rsid w:val="76134567"/>
    <w:rsid w:val="76171419"/>
    <w:rsid w:val="762101D3"/>
    <w:rsid w:val="7646E6E0"/>
    <w:rsid w:val="76483975"/>
    <w:rsid w:val="765A2160"/>
    <w:rsid w:val="765B4315"/>
    <w:rsid w:val="766CC91D"/>
    <w:rsid w:val="7675CC56"/>
    <w:rsid w:val="76D23942"/>
    <w:rsid w:val="76D3F27E"/>
    <w:rsid w:val="76DED802"/>
    <w:rsid w:val="76F00A3A"/>
    <w:rsid w:val="76F2CFB7"/>
    <w:rsid w:val="771E1F6A"/>
    <w:rsid w:val="77302B39"/>
    <w:rsid w:val="7732F107"/>
    <w:rsid w:val="7774353E"/>
    <w:rsid w:val="77919FB2"/>
    <w:rsid w:val="77A4AF39"/>
    <w:rsid w:val="77B065DC"/>
    <w:rsid w:val="77CCCFDF"/>
    <w:rsid w:val="77D4CD0D"/>
    <w:rsid w:val="781590F8"/>
    <w:rsid w:val="7823D8A1"/>
    <w:rsid w:val="783FC06F"/>
    <w:rsid w:val="78672F46"/>
    <w:rsid w:val="7887C519"/>
    <w:rsid w:val="78B7560A"/>
    <w:rsid w:val="78CE7BDD"/>
    <w:rsid w:val="78D86002"/>
    <w:rsid w:val="792D0666"/>
    <w:rsid w:val="794BAFA0"/>
    <w:rsid w:val="7955EC9F"/>
    <w:rsid w:val="797E210E"/>
    <w:rsid w:val="79B4DB47"/>
    <w:rsid w:val="79D82C92"/>
    <w:rsid w:val="79FC4FE0"/>
    <w:rsid w:val="7A0B5D97"/>
    <w:rsid w:val="7A387D1B"/>
    <w:rsid w:val="7A399253"/>
    <w:rsid w:val="7A9824CE"/>
    <w:rsid w:val="7AB8A46E"/>
    <w:rsid w:val="7ABB1CA4"/>
    <w:rsid w:val="7ABC6D48"/>
    <w:rsid w:val="7ADE7390"/>
    <w:rsid w:val="7B0A404E"/>
    <w:rsid w:val="7B0E200C"/>
    <w:rsid w:val="7B1D1A47"/>
    <w:rsid w:val="7B22496C"/>
    <w:rsid w:val="7B781788"/>
    <w:rsid w:val="7B83705C"/>
    <w:rsid w:val="7B86B767"/>
    <w:rsid w:val="7B9634DA"/>
    <w:rsid w:val="7BB77993"/>
    <w:rsid w:val="7BD45263"/>
    <w:rsid w:val="7BFB8CFB"/>
    <w:rsid w:val="7C0D2A5D"/>
    <w:rsid w:val="7C263C0A"/>
    <w:rsid w:val="7C55171B"/>
    <w:rsid w:val="7C6D4B54"/>
    <w:rsid w:val="7C7509E8"/>
    <w:rsid w:val="7C789D79"/>
    <w:rsid w:val="7C8AF813"/>
    <w:rsid w:val="7C942336"/>
    <w:rsid w:val="7C99C6AF"/>
    <w:rsid w:val="7CAFE842"/>
    <w:rsid w:val="7CD29C66"/>
    <w:rsid w:val="7CD852D6"/>
    <w:rsid w:val="7CEDADFA"/>
    <w:rsid w:val="7CFA5DAF"/>
    <w:rsid w:val="7D0AE060"/>
    <w:rsid w:val="7D2E2D98"/>
    <w:rsid w:val="7D2EF05B"/>
    <w:rsid w:val="7D4B54FF"/>
    <w:rsid w:val="7D892212"/>
    <w:rsid w:val="7D9F99A0"/>
    <w:rsid w:val="7DABC8DC"/>
    <w:rsid w:val="7DB56515"/>
    <w:rsid w:val="7DDC73DC"/>
    <w:rsid w:val="7DE661A0"/>
    <w:rsid w:val="7DEB379E"/>
    <w:rsid w:val="7E01834C"/>
    <w:rsid w:val="7E1EDC32"/>
    <w:rsid w:val="7E229FD4"/>
    <w:rsid w:val="7E5AF89A"/>
    <w:rsid w:val="7E77B602"/>
    <w:rsid w:val="7E8A0057"/>
    <w:rsid w:val="7E8ADBAF"/>
    <w:rsid w:val="7EA8343C"/>
    <w:rsid w:val="7EBE49E7"/>
    <w:rsid w:val="7ED829F0"/>
    <w:rsid w:val="7EE3E95E"/>
    <w:rsid w:val="7EF400B3"/>
    <w:rsid w:val="7F22C20C"/>
    <w:rsid w:val="7F33A17A"/>
    <w:rsid w:val="7F58F89F"/>
    <w:rsid w:val="7F5DA493"/>
    <w:rsid w:val="7F8AF177"/>
    <w:rsid w:val="7F8D0354"/>
    <w:rsid w:val="7FA437B6"/>
    <w:rsid w:val="7FAF102C"/>
    <w:rsid w:val="7FB2077F"/>
    <w:rsid w:val="7FC8D1FC"/>
    <w:rsid w:val="7FEFB9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9D4B50"/>
  <w15:docId w15:val="{0E30364E-71CE-44AC-8A66-16E81817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2ECA"/>
  </w:style>
  <w:style w:type="paragraph" w:styleId="Heading1">
    <w:name w:val="heading 1"/>
    <w:basedOn w:val="Normal"/>
    <w:next w:val="Normal"/>
    <w:qFormat/>
    <w:rsid w:val="000A281B"/>
    <w:pPr>
      <w:keepNext/>
      <w:numPr>
        <w:numId w:val="1"/>
      </w:numPr>
      <w:spacing w:line="360" w:lineRule="auto"/>
      <w:jc w:val="both"/>
      <w:outlineLvl w:val="0"/>
    </w:pPr>
    <w:rPr>
      <w:b/>
      <w:sz w:val="24"/>
    </w:rPr>
  </w:style>
  <w:style w:type="paragraph" w:styleId="Heading2">
    <w:name w:val="heading 2"/>
    <w:basedOn w:val="Normal"/>
    <w:next w:val="Normal"/>
    <w:qFormat/>
    <w:rsid w:val="00B376E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281B"/>
    <w:pPr>
      <w:spacing w:line="360" w:lineRule="auto"/>
      <w:jc w:val="both"/>
    </w:pPr>
    <w:rPr>
      <w:sz w:val="24"/>
    </w:rPr>
  </w:style>
  <w:style w:type="paragraph" w:styleId="BodyText">
    <w:name w:val="Body Text"/>
    <w:basedOn w:val="Normal"/>
    <w:rsid w:val="000A281B"/>
    <w:pPr>
      <w:spacing w:line="360" w:lineRule="atLeast"/>
      <w:jc w:val="both"/>
    </w:pPr>
    <w:rPr>
      <w:rFonts w:ascii="Arial" w:hAnsi="Arial"/>
      <w:color w:val="800080"/>
      <w:sz w:val="24"/>
    </w:rPr>
  </w:style>
  <w:style w:type="paragraph" w:styleId="Title">
    <w:name w:val="Title"/>
    <w:basedOn w:val="Normal"/>
    <w:qFormat/>
    <w:rsid w:val="000A281B"/>
    <w:pPr>
      <w:spacing w:line="360" w:lineRule="auto"/>
      <w:ind w:right="-180"/>
      <w:jc w:val="center"/>
    </w:pPr>
    <w:rPr>
      <w:b/>
      <w:sz w:val="24"/>
    </w:rPr>
  </w:style>
  <w:style w:type="paragraph" w:styleId="Footer">
    <w:name w:val="footer"/>
    <w:basedOn w:val="Normal"/>
    <w:link w:val="FooterChar"/>
    <w:rsid w:val="000A281B"/>
    <w:pPr>
      <w:tabs>
        <w:tab w:val="center" w:pos="4320"/>
        <w:tab w:val="right" w:pos="8640"/>
      </w:tabs>
    </w:pPr>
  </w:style>
  <w:style w:type="character" w:styleId="PageNumber">
    <w:name w:val="page number"/>
    <w:basedOn w:val="DefaultParagraphFont"/>
    <w:rsid w:val="000A281B"/>
    <w:rPr>
      <w:rFonts w:cs="Times New Roman"/>
    </w:rPr>
  </w:style>
  <w:style w:type="character" w:styleId="LineNumber">
    <w:name w:val="line number"/>
    <w:basedOn w:val="DefaultParagraphFont"/>
    <w:rsid w:val="000A281B"/>
    <w:rPr>
      <w:rFonts w:cs="Times New Roman"/>
    </w:rPr>
  </w:style>
  <w:style w:type="paragraph" w:styleId="DocumentMap">
    <w:name w:val="Document Map"/>
    <w:basedOn w:val="Normal"/>
    <w:semiHidden/>
    <w:rsid w:val="000A281B"/>
    <w:pPr>
      <w:shd w:val="clear" w:color="auto" w:fill="000080"/>
    </w:pPr>
    <w:rPr>
      <w:rFonts w:ascii="Tahoma" w:hAnsi="Tahoma"/>
    </w:rPr>
  </w:style>
  <w:style w:type="paragraph" w:styleId="BodyTextIndent2">
    <w:name w:val="Body Text Indent 2"/>
    <w:basedOn w:val="Normal"/>
    <w:rsid w:val="000A281B"/>
    <w:pPr>
      <w:tabs>
        <w:tab w:val="left" w:pos="720"/>
      </w:tabs>
      <w:spacing w:line="360" w:lineRule="auto"/>
      <w:ind w:left="720" w:hanging="720"/>
      <w:jc w:val="both"/>
    </w:pPr>
    <w:rPr>
      <w:b/>
      <w:sz w:val="24"/>
    </w:rPr>
  </w:style>
  <w:style w:type="paragraph" w:styleId="BodyTextIndent3">
    <w:name w:val="Body Text Indent 3"/>
    <w:basedOn w:val="Normal"/>
    <w:rsid w:val="000A281B"/>
    <w:pPr>
      <w:spacing w:line="360" w:lineRule="auto"/>
      <w:ind w:left="720"/>
      <w:jc w:val="both"/>
    </w:pPr>
    <w:rPr>
      <w:sz w:val="24"/>
    </w:rPr>
  </w:style>
  <w:style w:type="paragraph" w:styleId="BalloonText">
    <w:name w:val="Balloon Text"/>
    <w:basedOn w:val="Normal"/>
    <w:semiHidden/>
    <w:rsid w:val="00BE226D"/>
    <w:rPr>
      <w:rFonts w:ascii="Tahoma" w:hAnsi="Tahoma" w:cs="Tahoma"/>
      <w:sz w:val="16"/>
      <w:szCs w:val="16"/>
    </w:rPr>
  </w:style>
  <w:style w:type="character" w:customStyle="1" w:styleId="BodyTextIndentChar">
    <w:name w:val="Body Text Indent Char"/>
    <w:basedOn w:val="DefaultParagraphFont"/>
    <w:link w:val="BodyTextIndent"/>
    <w:rsid w:val="00B376E1"/>
    <w:rPr>
      <w:rFonts w:cs="Times New Roman"/>
      <w:sz w:val="24"/>
      <w:lang w:val="en-US" w:eastAsia="en-US" w:bidi="ar-SA"/>
    </w:rPr>
  </w:style>
  <w:style w:type="paragraph" w:styleId="Header">
    <w:name w:val="header"/>
    <w:basedOn w:val="Normal"/>
    <w:rsid w:val="006C3468"/>
    <w:pPr>
      <w:tabs>
        <w:tab w:val="center" w:pos="4320"/>
        <w:tab w:val="right" w:pos="8640"/>
      </w:tabs>
    </w:pPr>
  </w:style>
  <w:style w:type="paragraph" w:styleId="NormalWeb">
    <w:name w:val="Normal (Web)"/>
    <w:basedOn w:val="Normal"/>
    <w:uiPriority w:val="99"/>
    <w:rsid w:val="000E0A3D"/>
    <w:pPr>
      <w:spacing w:before="100" w:beforeAutospacing="1" w:after="100" w:afterAutospacing="1"/>
    </w:pPr>
    <w:rPr>
      <w:sz w:val="24"/>
      <w:szCs w:val="24"/>
    </w:rPr>
  </w:style>
  <w:style w:type="table" w:styleId="TableGrid">
    <w:name w:val="Table Grid"/>
    <w:basedOn w:val="TableNormal"/>
    <w:rsid w:val="00716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CharChar">
    <w:name w:val="Body Text Indent Char Char Char"/>
    <w:basedOn w:val="DefaultParagraphFont"/>
    <w:rsid w:val="004D462A"/>
    <w:rPr>
      <w:rFonts w:ascii="Arial" w:hAnsi="Arial" w:cs="Times New Roman"/>
      <w:lang w:val="en-US" w:eastAsia="en-US" w:bidi="ar-SA"/>
    </w:rPr>
  </w:style>
  <w:style w:type="character" w:styleId="CommentReference">
    <w:name w:val="annotation reference"/>
    <w:basedOn w:val="DefaultParagraphFont"/>
    <w:uiPriority w:val="99"/>
    <w:rsid w:val="00DA0D5A"/>
    <w:rPr>
      <w:rFonts w:cs="Times New Roman"/>
      <w:sz w:val="16"/>
      <w:szCs w:val="16"/>
    </w:rPr>
  </w:style>
  <w:style w:type="paragraph" w:styleId="CommentText">
    <w:name w:val="annotation text"/>
    <w:basedOn w:val="Normal"/>
    <w:link w:val="CommentTextChar"/>
    <w:uiPriority w:val="99"/>
    <w:rsid w:val="00DA0D5A"/>
  </w:style>
  <w:style w:type="paragraph" w:styleId="CommentSubject">
    <w:name w:val="annotation subject"/>
    <w:basedOn w:val="CommentText"/>
    <w:next w:val="CommentText"/>
    <w:semiHidden/>
    <w:rsid w:val="00DA0D5A"/>
    <w:rPr>
      <w:b/>
      <w:bCs/>
    </w:rPr>
  </w:style>
  <w:style w:type="character" w:customStyle="1" w:styleId="FooterChar">
    <w:name w:val="Footer Char"/>
    <w:basedOn w:val="DefaultParagraphFont"/>
    <w:link w:val="Footer"/>
    <w:rsid w:val="004B1F3C"/>
  </w:style>
  <w:style w:type="paragraph" w:customStyle="1" w:styleId="BodyTextSSFirstLine5">
    <w:name w:val="Body Text SS First Line (.5 )"/>
    <w:basedOn w:val="Normal"/>
    <w:rsid w:val="007E58FE"/>
    <w:pPr>
      <w:spacing w:before="120" w:after="120"/>
      <w:ind w:firstLine="720"/>
    </w:pPr>
    <w:rPr>
      <w:sz w:val="24"/>
      <w:szCs w:val="24"/>
    </w:rPr>
  </w:style>
  <w:style w:type="paragraph" w:styleId="FootnoteText">
    <w:name w:val="footnote text"/>
    <w:basedOn w:val="Normal"/>
    <w:semiHidden/>
    <w:rsid w:val="007E1ED4"/>
  </w:style>
  <w:style w:type="character" w:styleId="FootnoteReference">
    <w:name w:val="footnote reference"/>
    <w:basedOn w:val="DefaultParagraphFont"/>
    <w:semiHidden/>
    <w:rsid w:val="007E1ED4"/>
    <w:rPr>
      <w:vertAlign w:val="superscript"/>
    </w:rPr>
  </w:style>
  <w:style w:type="paragraph" w:customStyle="1" w:styleId="MacPacTrailer">
    <w:name w:val="MacPac Trailer"/>
    <w:rsid w:val="0080183E"/>
    <w:pPr>
      <w:widowControl w:val="0"/>
      <w:spacing w:line="200" w:lineRule="exact"/>
    </w:pPr>
    <w:rPr>
      <w:sz w:val="16"/>
      <w:szCs w:val="22"/>
    </w:rPr>
  </w:style>
  <w:style w:type="character" w:customStyle="1" w:styleId="zzmpTrailerItem">
    <w:name w:val="zzmpTrailerItem"/>
    <w:basedOn w:val="DefaultParagraphFont"/>
    <w:rsid w:val="000D3E83"/>
    <w:rPr>
      <w:rFonts w:ascii="Times New Roman" w:hAnsi="Times New Roman" w:cs="Times New Roman"/>
      <w:dstrike w:val="0"/>
      <w:noProof/>
      <w:color w:val="auto"/>
      <w:spacing w:val="0"/>
      <w:position w:val="0"/>
      <w:sz w:val="16"/>
      <w:szCs w:val="16"/>
      <w:u w:val="none"/>
      <w:effect w:val="none"/>
      <w:vertAlign w:val="baseline"/>
    </w:rPr>
  </w:style>
  <w:style w:type="paragraph" w:styleId="ListParagraph">
    <w:name w:val="List Paragraph"/>
    <w:basedOn w:val="Normal"/>
    <w:uiPriority w:val="34"/>
    <w:qFormat/>
    <w:rsid w:val="00D5287F"/>
    <w:pPr>
      <w:ind w:left="720"/>
      <w:contextualSpacing/>
    </w:pPr>
  </w:style>
  <w:style w:type="paragraph" w:styleId="Revision">
    <w:name w:val="Revision"/>
    <w:hidden/>
    <w:uiPriority w:val="99"/>
    <w:semiHidden/>
    <w:rsid w:val="001465F9"/>
  </w:style>
  <w:style w:type="character" w:customStyle="1" w:styleId="CommentTextChar">
    <w:name w:val="Comment Text Char"/>
    <w:basedOn w:val="DefaultParagraphFont"/>
    <w:link w:val="CommentText"/>
    <w:uiPriority w:val="99"/>
    <w:rsid w:val="00111DFD"/>
  </w:style>
  <w:style w:type="paragraph" w:styleId="PlainText">
    <w:name w:val="Plain Text"/>
    <w:basedOn w:val="Normal"/>
    <w:link w:val="PlainTextChar"/>
    <w:uiPriority w:val="99"/>
    <w:semiHidden/>
    <w:unhideWhenUsed/>
    <w:rsid w:val="008521DE"/>
    <w:rPr>
      <w:rFonts w:ascii="Consolas" w:hAnsi="Consolas"/>
      <w:sz w:val="21"/>
      <w:szCs w:val="21"/>
    </w:rPr>
  </w:style>
  <w:style w:type="character" w:customStyle="1" w:styleId="PlainTextChar">
    <w:name w:val="Plain Text Char"/>
    <w:basedOn w:val="DefaultParagraphFont"/>
    <w:link w:val="PlainText"/>
    <w:uiPriority w:val="99"/>
    <w:semiHidden/>
    <w:rsid w:val="008521DE"/>
    <w:rPr>
      <w:rFonts w:ascii="Consolas" w:hAnsi="Consolas"/>
      <w:sz w:val="21"/>
      <w:szCs w:val="21"/>
    </w:rPr>
  </w:style>
  <w:style w:type="character" w:customStyle="1" w:styleId="DeltaViewInsertion">
    <w:name w:val="DeltaView Insertion"/>
    <w:uiPriority w:val="99"/>
    <w:rsid w:val="006B6B56"/>
    <w:rPr>
      <w:color w:val="0000FF"/>
      <w:u w:val="double"/>
    </w:rPr>
  </w:style>
  <w:style w:type="character" w:customStyle="1" w:styleId="DeltaViewMoveDestination">
    <w:name w:val="DeltaView Move Destination"/>
    <w:uiPriority w:val="99"/>
    <w:rsid w:val="00A40AF1"/>
    <w:rPr>
      <w:color w:val="00C000"/>
      <w:u w:val="double"/>
    </w:rPr>
  </w:style>
  <w:style w:type="character" w:customStyle="1" w:styleId="DeltaViewDeletion">
    <w:name w:val="DeltaView Deletion"/>
    <w:uiPriority w:val="99"/>
    <w:rsid w:val="002F3A6B"/>
    <w:rPr>
      <w:strike/>
      <w:color w:val="FF0000"/>
    </w:rPr>
  </w:style>
  <w:style w:type="character" w:customStyle="1" w:styleId="UnresolvedMention1">
    <w:name w:val="Unresolved Mention1"/>
    <w:basedOn w:val="DefaultParagraphFont"/>
    <w:uiPriority w:val="99"/>
    <w:semiHidden/>
    <w:unhideWhenUsed/>
    <w:rsid w:val="00DE442E"/>
    <w:rPr>
      <w:color w:val="605E5C"/>
      <w:shd w:val="clear" w:color="auto" w:fill="E1DFDD"/>
    </w:rPr>
  </w:style>
  <w:style w:type="character" w:styleId="Mention">
    <w:name w:val="Mention"/>
    <w:basedOn w:val="DefaultParagraphFont"/>
    <w:uiPriority w:val="99"/>
    <w:rsid w:val="000E00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582242">
      <w:bodyDiv w:val="1"/>
      <w:marLeft w:val="0"/>
      <w:marRight w:val="0"/>
      <w:marTop w:val="0"/>
      <w:marBottom w:val="0"/>
      <w:divBdr>
        <w:top w:val="none" w:sz="0" w:space="0" w:color="auto"/>
        <w:left w:val="none" w:sz="0" w:space="0" w:color="auto"/>
        <w:bottom w:val="none" w:sz="0" w:space="0" w:color="auto"/>
        <w:right w:val="none" w:sz="0" w:space="0" w:color="auto"/>
      </w:divBdr>
    </w:div>
    <w:div w:id="201051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1BFAB44E33D4CBBBC6E90022941E5" ma:contentTypeVersion="9" ma:contentTypeDescription="Create a new document." ma:contentTypeScope="" ma:versionID="c9a290b102c1efc8b28dd5f5479e500b">
  <xsd:schema xmlns:xsd="http://www.w3.org/2001/XMLSchema" xmlns:xs="http://www.w3.org/2001/XMLSchema" xmlns:p="http://schemas.microsoft.com/office/2006/metadata/properties" xmlns:ns2="9d440c1e-0499-40a0-822c-f3ca5ddfd628" xmlns:ns3="8b274769-3aa2-4e03-a06e-3c3b7e2605cb" targetNamespace="http://schemas.microsoft.com/office/2006/metadata/properties" ma:root="true" ma:fieldsID="ddb98f9ddd29d205ed127b48611616b8" ns2:_="" ns3:_="">
    <xsd:import namespace="9d440c1e-0499-40a0-822c-f3ca5ddfd628"/>
    <xsd:import namespace="8b274769-3aa2-4e03-a06e-3c3b7e2605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40c1e-0499-40a0-822c-f3ca5ddfd6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b274769-3aa2-4e03-a06e-3c3b7e2605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3E653-C868-477E-B67E-488B12694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40c1e-0499-40a0-822c-f3ca5ddfd628"/>
    <ds:schemaRef ds:uri="8b274769-3aa2-4e03-a06e-3c3b7e260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7E608-25DC-4083-8FE5-39D199F843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2AD9FB-34C3-455D-AD82-77897743D847}">
  <ds:schemaRefs>
    <ds:schemaRef ds:uri="http://schemas.microsoft.com/sharepoint/v3/contenttype/forms"/>
  </ds:schemaRefs>
</ds:datastoreItem>
</file>

<file path=customXml/itemProps4.xml><?xml version="1.0" encoding="utf-8"?>
<ds:datastoreItem xmlns:ds="http://schemas.openxmlformats.org/officeDocument/2006/customXml" ds:itemID="{D0349B86-3857-40FD-A395-3E32A5418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1616</Words>
  <Characters>9213</Characters>
  <Application>Microsoft Office Word</Application>
  <DocSecurity>0</DocSecurity>
  <Lines>76</Lines>
  <Paragraphs>21</Paragraphs>
  <ScaleCrop>false</ScaleCrop>
  <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Knight, Kirk</cp:lastModifiedBy>
  <cp:revision>177</cp:revision>
  <cp:lastPrinted>2023-04-24T18:33:00Z</cp:lastPrinted>
  <dcterms:created xsi:type="dcterms:W3CDTF">2023-04-11T02:55:00Z</dcterms:created>
  <dcterms:modified xsi:type="dcterms:W3CDTF">2023-04-24T18:32:00Z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ABAAJXrvhtoYpC5K7NimHInvV1uWRIR1SN3Y8bVTR6WBi6RmrHWvfKLi4NgH8egcXTLV</vt:lpwstr>
  </property>
  <property fmtid="{D5CDD505-2E9C-101B-9397-08002B2CF9AE}" pid="3" name="MAIL_MSG_ID1">
    <vt:lpwstr>GEAAO+/T9t20xwncrTwGH77IFInqzECfftuAov87NItuRs4q2BI+Q3UlifafprfZyrIRh8nPlYSuNn8f
nV1ZBwSgLCX7DKMrFalyau1/QFqZ8kZnwA35We6DmiKMoxQYq0tWCuH03ScE+viKmlYeckAJgHRQ
7C6ma0dthIoFkwUnpAiFD6bRMQrSZJrRKOMyJ/QkmdAdaPKgfv0waBc/kCg65YxA4gqAC6Dlbd1Y
Dsm7o8QKCH5aa3Pji</vt:lpwstr>
  </property>
  <property fmtid="{D5CDD505-2E9C-101B-9397-08002B2CF9AE}" pid="4" name="MAIL_MSG_ID2">
    <vt:lpwstr>kHbuomlo2Yt</vt:lpwstr>
  </property>
  <property fmtid="{D5CDD505-2E9C-101B-9397-08002B2CF9AE}" pid="5" name="RESPONSE_SENDER_NAME">
    <vt:lpwstr>sAAAE34RQVAK31lKn4wdSIWwkUs5UsvEQVSnhfjsjezyHoQ=</vt:lpwstr>
  </property>
  <property fmtid="{D5CDD505-2E9C-101B-9397-08002B2CF9AE}" pid="6" name="MSIP_Label_ed3826ce-7c18-471d-9596-93de5bae332e_Enabled">
    <vt:lpwstr>true</vt:lpwstr>
  </property>
  <property fmtid="{D5CDD505-2E9C-101B-9397-08002B2CF9AE}" pid="7" name="MSIP_Label_ed3826ce-7c18-471d-9596-93de5bae332e_SetDate">
    <vt:lpwstr>2023-04-10T20:54:25Z</vt:lpwstr>
  </property>
  <property fmtid="{D5CDD505-2E9C-101B-9397-08002B2CF9AE}" pid="8" name="MSIP_Label_ed3826ce-7c18-471d-9596-93de5bae332e_Method">
    <vt:lpwstr>Standard</vt:lpwstr>
  </property>
  <property fmtid="{D5CDD505-2E9C-101B-9397-08002B2CF9AE}" pid="9" name="MSIP_Label_ed3826ce-7c18-471d-9596-93de5bae332e_Name">
    <vt:lpwstr>Internal</vt:lpwstr>
  </property>
  <property fmtid="{D5CDD505-2E9C-101B-9397-08002B2CF9AE}" pid="10" name="MSIP_Label_ed3826ce-7c18-471d-9596-93de5bae332e_SiteId">
    <vt:lpwstr>c0a02e2d-1186-410a-8895-0a4a252ebf17</vt:lpwstr>
  </property>
  <property fmtid="{D5CDD505-2E9C-101B-9397-08002B2CF9AE}" pid="11" name="MSIP_Label_ed3826ce-7c18-471d-9596-93de5bae332e_ActionId">
    <vt:lpwstr>752525ef-353f-446d-bb69-b6b45ead7474</vt:lpwstr>
  </property>
  <property fmtid="{D5CDD505-2E9C-101B-9397-08002B2CF9AE}" pid="12" name="MSIP_Label_ed3826ce-7c18-471d-9596-93de5bae332e_ContentBits">
    <vt:lpwstr>0</vt:lpwstr>
  </property>
  <property fmtid="{D5CDD505-2E9C-101B-9397-08002B2CF9AE}" pid="13" name="ContentTypeId">
    <vt:lpwstr>0x0101007AD1BFAB44E33D4CBBBC6E90022941E5</vt:lpwstr>
  </property>
</Properties>
</file>